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47" w:rsidRPr="00E13C7E" w:rsidRDefault="00E13C7E" w:rsidP="00E13C7E">
      <w:pPr>
        <w:widowControl/>
        <w:autoSpaceDE w:val="0"/>
        <w:autoSpaceDN w:val="0"/>
        <w:spacing w:line="640" w:lineRule="exact"/>
        <w:jc w:val="center"/>
        <w:rPr>
          <w:rFonts w:ascii="HGP明朝E" w:eastAsia="HGP明朝E" w:hAnsi="HGP明朝E" w:hint="eastAsia"/>
          <w:b/>
          <w:sz w:val="56"/>
          <w:szCs w:val="56"/>
        </w:rPr>
      </w:pPr>
      <w:r w:rsidRPr="00E13C7E">
        <w:rPr>
          <w:rFonts w:ascii="HGP明朝E" w:eastAsia="HGP明朝E" w:hAnsi="HGP明朝E" w:hint="eastAsia"/>
          <w:b/>
          <w:sz w:val="56"/>
          <w:szCs w:val="56"/>
        </w:rPr>
        <w:t>労働者への犠牲の押し付けを許さず</w:t>
      </w:r>
    </w:p>
    <w:p w:rsidR="00F20847" w:rsidRPr="00E13C7E" w:rsidRDefault="00E13C7E" w:rsidP="00E13C7E">
      <w:pPr>
        <w:widowControl/>
        <w:autoSpaceDE w:val="0"/>
        <w:autoSpaceDN w:val="0"/>
        <w:spacing w:line="1040" w:lineRule="exact"/>
        <w:jc w:val="center"/>
        <w:rPr>
          <w:rFonts w:ascii="HGP明朝E" w:eastAsia="HGP明朝E" w:hAnsi="HGP明朝E" w:hint="eastAsia"/>
          <w:b/>
          <w:sz w:val="96"/>
          <w:szCs w:val="96"/>
        </w:rPr>
      </w:pPr>
      <w:r w:rsidRPr="00E13C7E">
        <w:rPr>
          <w:rFonts w:ascii="HGP明朝E" w:eastAsia="HGP明朝E" w:hAnsi="HGP明朝E" w:hint="eastAsia"/>
          <w:b/>
          <w:sz w:val="96"/>
          <w:szCs w:val="96"/>
        </w:rPr>
        <w:t>教習所の将来展望を</w:t>
      </w:r>
    </w:p>
    <w:p w:rsidR="00E13C7E" w:rsidRPr="00E13C7E" w:rsidRDefault="00E13C7E" w:rsidP="00E13C7E">
      <w:pPr>
        <w:widowControl/>
        <w:shd w:val="pct60" w:color="auto" w:fill="auto"/>
        <w:autoSpaceDE w:val="0"/>
        <w:autoSpaceDN w:val="0"/>
        <w:jc w:val="center"/>
        <w:rPr>
          <w:rFonts w:ascii="HGP創英角ｺﾞｼｯｸUB" w:eastAsia="HGP創英角ｺﾞｼｯｸUB" w:hAnsi="HGP創英角ｺﾞｼｯｸUB" w:hint="eastAsia"/>
          <w:color w:val="FFFFFF" w:themeColor="background1"/>
          <w:sz w:val="56"/>
          <w:szCs w:val="56"/>
        </w:rPr>
      </w:pPr>
      <w:r w:rsidRPr="00E13C7E">
        <w:rPr>
          <w:rFonts w:ascii="HGP創英角ｺﾞｼｯｸUB" w:eastAsia="HGP創英角ｺﾞｼｯｸUB" w:hAnsi="HGP創英角ｺﾞｼｯｸUB" w:hint="eastAsia"/>
          <w:color w:val="FFFFFF" w:themeColor="background1"/>
          <w:sz w:val="56"/>
          <w:szCs w:val="56"/>
        </w:rPr>
        <w:t>自交総連の自動車教習所　基本政策</w:t>
      </w:r>
    </w:p>
    <w:p w:rsidR="00F20847" w:rsidRDefault="00F20847" w:rsidP="00CE2D26">
      <w:pPr>
        <w:widowControl/>
        <w:autoSpaceDE w:val="0"/>
        <w:autoSpaceDN w:val="0"/>
        <w:rPr>
          <w:rFonts w:hint="eastAsia"/>
        </w:rPr>
      </w:pPr>
    </w:p>
    <w:p w:rsidR="000D1395" w:rsidRDefault="00E13C7E" w:rsidP="000D1395">
      <w:pPr>
        <w:widowControl/>
        <w:autoSpaceDE w:val="0"/>
        <w:autoSpaceDN w:val="0"/>
        <w:rPr>
          <w:rFonts w:hint="eastAsia"/>
        </w:rPr>
      </w:pPr>
      <w:r>
        <w:rPr>
          <w:noProof/>
        </w:rPr>
        <w:drawing>
          <wp:anchor distT="0" distB="0" distL="215900" distR="114300" simplePos="0" relativeHeight="251663360" behindDoc="0" locked="0" layoutInCell="1" allowOverlap="1" wp14:anchorId="27AE0CB4" wp14:editId="5B2A29E9">
            <wp:simplePos x="0" y="0"/>
            <wp:positionH relativeFrom="column">
              <wp:posOffset>3841115</wp:posOffset>
            </wp:positionH>
            <wp:positionV relativeFrom="paragraph">
              <wp:posOffset>91440</wp:posOffset>
            </wp:positionV>
            <wp:extent cx="1777320" cy="1504800"/>
            <wp:effectExtent l="0" t="0" r="0" b="63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77320" cy="1504800"/>
                    </a:xfrm>
                    <a:prstGeom prst="rect">
                      <a:avLst/>
                    </a:prstGeom>
                  </pic:spPr>
                </pic:pic>
              </a:graphicData>
            </a:graphic>
            <wp14:sizeRelH relativeFrom="margin">
              <wp14:pctWidth>0</wp14:pctWidth>
            </wp14:sizeRelH>
            <wp14:sizeRelV relativeFrom="margin">
              <wp14:pctHeight>0</wp14:pctHeight>
            </wp14:sizeRelV>
          </wp:anchor>
        </w:drawing>
      </w:r>
      <w:r w:rsidR="00F20847">
        <w:rPr>
          <w:rFonts w:hint="eastAsia"/>
        </w:rPr>
        <w:t xml:space="preserve">　</w:t>
      </w:r>
      <w:r w:rsidR="00CE2D26">
        <w:rPr>
          <w:rFonts w:hint="eastAsia"/>
        </w:rPr>
        <w:t>自動車教習所の卒業者数は、最も多かった</w:t>
      </w:r>
      <w:r w:rsidR="00CE2D26">
        <w:rPr>
          <w:rFonts w:hint="eastAsia"/>
        </w:rPr>
        <w:t>1988年</w:t>
      </w:r>
      <w:r w:rsidR="00CE2D26">
        <w:rPr>
          <w:rFonts w:hint="eastAsia"/>
        </w:rPr>
        <w:t>には264万人を数えましたが、2011年には156万人にまで減っています。これは、ちょうど18年前の子どもの出生数が、193万人（1970年）から119万人（1993年）に減っているのと軌を一にしています。出生数は、その後も減り続け、2012年には104万人になってしまいました。</w:t>
      </w:r>
      <w:r w:rsidR="000D1395">
        <w:rPr>
          <w:rFonts w:hint="eastAsia"/>
        </w:rPr>
        <w:t>免許を取る人口自体が</w:t>
      </w:r>
      <w:r w:rsidR="00056A97">
        <w:rPr>
          <w:rFonts w:hint="eastAsia"/>
        </w:rPr>
        <w:t>将来も</w:t>
      </w:r>
      <w:r w:rsidR="000D1395">
        <w:rPr>
          <w:rFonts w:hint="eastAsia"/>
        </w:rPr>
        <w:t>減ってい</w:t>
      </w:r>
      <w:r w:rsidR="00056A97">
        <w:rPr>
          <w:rFonts w:hint="eastAsia"/>
        </w:rPr>
        <w:t>くことになる</w:t>
      </w:r>
      <w:r w:rsidR="000D1395">
        <w:rPr>
          <w:rFonts w:hint="eastAsia"/>
        </w:rPr>
        <w:t>ので</w:t>
      </w:r>
      <w:r w:rsidR="00056A97">
        <w:rPr>
          <w:rFonts w:hint="eastAsia"/>
        </w:rPr>
        <w:t>す。</w:t>
      </w:r>
    </w:p>
    <w:p w:rsidR="000D1395" w:rsidRDefault="000D1395" w:rsidP="000D1395">
      <w:pPr>
        <w:widowControl/>
        <w:autoSpaceDE w:val="0"/>
        <w:autoSpaceDN w:val="0"/>
        <w:rPr>
          <w:rFonts w:hint="eastAsia"/>
        </w:rPr>
      </w:pPr>
      <w:r>
        <w:rPr>
          <w:rFonts w:hint="eastAsia"/>
        </w:rPr>
        <w:t xml:space="preserve">　</w:t>
      </w:r>
      <w:r w:rsidRPr="000D1395">
        <w:t>教習所経営者は、こうした深刻な事態を、労働者の人件費を抑制することで乗り切ろうと必死になっています。</w:t>
      </w:r>
      <w:r>
        <w:rPr>
          <w:rFonts w:hint="eastAsia"/>
        </w:rPr>
        <w:t>正規雇用</w:t>
      </w:r>
      <w:bookmarkStart w:id="0" w:name="_GoBack"/>
      <w:bookmarkEnd w:id="0"/>
      <w:r>
        <w:rPr>
          <w:rFonts w:hint="eastAsia"/>
        </w:rPr>
        <w:t>から、契約指導員、パート指導員への置き換え、賃下げや長時間労働化でコストを抑えて利益を確保しようとするのです。</w:t>
      </w:r>
    </w:p>
    <w:p w:rsidR="000D1395" w:rsidRDefault="000D1395" w:rsidP="000D1395">
      <w:pPr>
        <w:widowControl/>
        <w:autoSpaceDE w:val="0"/>
        <w:autoSpaceDN w:val="0"/>
        <w:rPr>
          <w:rFonts w:hint="eastAsia"/>
        </w:rPr>
      </w:pPr>
      <w:r>
        <w:rPr>
          <w:rFonts w:hint="eastAsia"/>
        </w:rPr>
        <w:t xml:space="preserve">　もし</w:t>
      </w:r>
      <w:r w:rsidRPr="000D1395">
        <w:t>労働者が黙って経営者の言いなりになっていたら、企業閉鎖で放り出されるか、際限ない賃下げを押し付けられてしまいかねません。</w:t>
      </w:r>
    </w:p>
    <w:p w:rsidR="000D1395" w:rsidRDefault="000D1395" w:rsidP="000D1395">
      <w:pPr>
        <w:widowControl/>
        <w:autoSpaceDE w:val="0"/>
        <w:autoSpaceDN w:val="0"/>
        <w:rPr>
          <w:rFonts w:hint="eastAsia"/>
        </w:rPr>
      </w:pPr>
      <w:r>
        <w:rPr>
          <w:rFonts w:hint="eastAsia"/>
        </w:rPr>
        <w:t xml:space="preserve">　</w:t>
      </w:r>
      <w:r w:rsidRPr="000D1395">
        <w:rPr>
          <w:rFonts w:hint="eastAsia"/>
        </w:rPr>
        <w:t>自交総連は教習所労働者の権利を守</w:t>
      </w:r>
      <w:r>
        <w:rPr>
          <w:rFonts w:hint="eastAsia"/>
        </w:rPr>
        <w:t>るために、</w:t>
      </w:r>
      <w:r w:rsidR="004A211B">
        <w:rPr>
          <w:rFonts w:hint="eastAsia"/>
        </w:rPr>
        <w:t>不当な労働条件切り下げとは断固としてたたかい、</w:t>
      </w:r>
      <w:r>
        <w:rPr>
          <w:rFonts w:hint="eastAsia"/>
        </w:rPr>
        <w:t>経営者としっかり交渉して労働条件を維持・向上させる</w:t>
      </w:r>
      <w:r w:rsidR="004A211B">
        <w:rPr>
          <w:rFonts w:hint="eastAsia"/>
        </w:rPr>
        <w:t>とともに、自動車教習所の</w:t>
      </w:r>
      <w:r w:rsidRPr="000D1395">
        <w:t>将来展望を切り開くためにも、</w:t>
      </w:r>
      <w:r w:rsidR="004A211B">
        <w:rPr>
          <w:rFonts w:hint="eastAsia"/>
        </w:rPr>
        <w:t>教習所の事業の範囲を広げて仕事を増やす政策を掲げて闘っています。教習所を地域の交通安全教育センターにして、子どもたちや地域の人たちへの安全教育を行う、高齢者の運転免許講習を充実させるなどの提案を行っています。</w:t>
      </w:r>
    </w:p>
    <w:p w:rsidR="00F20847" w:rsidRDefault="004A211B" w:rsidP="00CE2D26">
      <w:pPr>
        <w:widowControl/>
        <w:autoSpaceDE w:val="0"/>
        <w:autoSpaceDN w:val="0"/>
        <w:rPr>
          <w:rFonts w:hint="eastAsia"/>
        </w:rPr>
      </w:pPr>
      <w:r>
        <w:rPr>
          <w:rFonts w:hint="eastAsia"/>
        </w:rPr>
        <w:t xml:space="preserve">　会社のいいなりになるのではなく、労働組合に入って、一緒に未来を切り開こうではありませんか。</w:t>
      </w:r>
    </w:p>
    <w:tbl>
      <w:tblPr>
        <w:tblStyle w:val="a8"/>
        <w:tblpPr w:leftFromText="142" w:rightFromText="142" w:topFromText="142" w:bottomFromText="142" w:horzAnchor="margin" w:tblpXSpec="center" w:tblpYSpec="bottom"/>
        <w:tblOverlap w:val="never"/>
        <w:tblW w:w="0" w:type="auto"/>
        <w:tblCellMar>
          <w:top w:w="57" w:type="dxa"/>
          <w:left w:w="85" w:type="dxa"/>
          <w:bottom w:w="57" w:type="dxa"/>
          <w:right w:w="85" w:type="dxa"/>
        </w:tblCellMar>
        <w:tblLook w:val="04A0" w:firstRow="1" w:lastRow="0" w:firstColumn="1" w:lastColumn="0" w:noHBand="0" w:noVBand="1"/>
      </w:tblPr>
      <w:tblGrid>
        <w:gridCol w:w="9156"/>
      </w:tblGrid>
      <w:tr w:rsidR="004A211B" w:rsidTr="004A211B">
        <w:tc>
          <w:tcPr>
            <w:tcW w:w="9156" w:type="dxa"/>
          </w:tcPr>
          <w:p w:rsidR="004A211B" w:rsidRPr="004A211B" w:rsidRDefault="00E13C7E" w:rsidP="004A211B">
            <w:pPr>
              <w:widowControl/>
              <w:autoSpaceDE w:val="0"/>
              <w:autoSpaceDN w:val="0"/>
              <w:spacing w:line="280" w:lineRule="exact"/>
              <w:rPr>
                <w:rFonts w:hint="eastAsia"/>
                <w:sz w:val="22"/>
                <w:szCs w:val="22"/>
              </w:rPr>
            </w:pPr>
            <w:r>
              <w:rPr>
                <w:rFonts w:hint="eastAsia"/>
                <w:sz w:val="22"/>
                <w:szCs w:val="22"/>
              </w:rPr>
              <w:t>自</w:t>
            </w:r>
            <w:r w:rsidR="004A211B" w:rsidRPr="004A211B">
              <w:rPr>
                <w:rFonts w:hint="eastAsia"/>
                <w:sz w:val="22"/>
                <w:szCs w:val="22"/>
              </w:rPr>
              <w:t>動車教習所・タクシー・観光バスの組合</w:t>
            </w:r>
            <w:r w:rsidR="004A211B">
              <w:rPr>
                <w:rFonts w:hint="eastAsia"/>
                <w:sz w:val="22"/>
                <w:szCs w:val="22"/>
              </w:rPr>
              <w:t xml:space="preserve">　　（ご相談は）</w:t>
            </w:r>
          </w:p>
          <w:p w:rsidR="004A211B" w:rsidRPr="004A211B" w:rsidRDefault="004A211B" w:rsidP="004A211B">
            <w:pPr>
              <w:widowControl/>
              <w:autoSpaceDE w:val="0"/>
              <w:autoSpaceDN w:val="0"/>
              <w:spacing w:line="640" w:lineRule="exact"/>
              <w:ind w:firstLineChars="100" w:firstLine="520"/>
              <w:rPr>
                <w:rFonts w:ascii="HGP創英角ｺﾞｼｯｸUB" w:eastAsia="HGP創英角ｺﾞｼｯｸUB" w:hAnsi="HGP創英角ｺﾞｼｯｸUB" w:hint="eastAsia"/>
                <w:i/>
                <w:sz w:val="52"/>
                <w:szCs w:val="52"/>
              </w:rPr>
            </w:pPr>
            <w:r w:rsidRPr="004A211B">
              <w:rPr>
                <w:rFonts w:ascii="HGP創英角ｺﾞｼｯｸUB" w:eastAsia="HGP創英角ｺﾞｼｯｸUB" w:hAnsi="HGP創英角ｺﾞｼｯｸUB" w:hint="eastAsia"/>
                <w:i/>
                <w:sz w:val="52"/>
                <w:szCs w:val="52"/>
              </w:rPr>
              <w:t>自 交 総 連</w:t>
            </w:r>
          </w:p>
          <w:p w:rsidR="004A211B" w:rsidRPr="004A211B" w:rsidRDefault="004A211B" w:rsidP="004A211B">
            <w:pPr>
              <w:widowControl/>
              <w:autoSpaceDE w:val="0"/>
              <w:autoSpaceDN w:val="0"/>
              <w:spacing w:line="280" w:lineRule="exact"/>
              <w:rPr>
                <w:rFonts w:asciiTheme="majorEastAsia" w:eastAsiaTheme="majorEastAsia" w:hAnsiTheme="majorEastAsia" w:hint="eastAsia"/>
                <w:sz w:val="22"/>
                <w:szCs w:val="22"/>
              </w:rPr>
            </w:pPr>
            <w:r w:rsidRPr="004A211B">
              <w:rPr>
                <w:rFonts w:asciiTheme="majorEastAsia" w:eastAsiaTheme="majorEastAsia" w:hAnsiTheme="majorEastAsia" w:hint="eastAsia"/>
                <w:sz w:val="22"/>
                <w:szCs w:val="22"/>
              </w:rPr>
              <w:t>〒183-0005 東京都台東区根岸2-18-2-201</w:t>
            </w:r>
          </w:p>
          <w:p w:rsidR="004A211B" w:rsidRPr="004A211B" w:rsidRDefault="004A211B" w:rsidP="004A211B">
            <w:pPr>
              <w:widowControl/>
              <w:autoSpaceDE w:val="0"/>
              <w:autoSpaceDN w:val="0"/>
              <w:spacing w:line="280" w:lineRule="exact"/>
              <w:rPr>
                <w:rFonts w:asciiTheme="majorEastAsia" w:eastAsiaTheme="majorEastAsia" w:hAnsiTheme="majorEastAsia"/>
                <w:sz w:val="22"/>
                <w:szCs w:val="22"/>
              </w:rPr>
            </w:pPr>
            <w:r w:rsidRPr="004A211B">
              <w:rPr>
                <w:rFonts w:asciiTheme="majorEastAsia" w:eastAsiaTheme="majorEastAsia" w:hAnsiTheme="majorEastAsia"/>
                <w:sz w:val="22"/>
                <w:szCs w:val="22"/>
              </w:rPr>
              <w:t>Tel:03-3875-8071 Mail:</w:t>
            </w:r>
            <w:r w:rsidRPr="004A211B">
              <w:rPr>
                <w:rFonts w:asciiTheme="majorEastAsia" w:eastAsiaTheme="majorEastAsia" w:hAnsiTheme="majorEastAsia" w:hint="eastAsia"/>
                <w:sz w:val="22"/>
                <w:szCs w:val="22"/>
              </w:rPr>
              <w:t>info</w:t>
            </w:r>
            <w:r w:rsidRPr="004A211B">
              <w:rPr>
                <w:rFonts w:asciiTheme="majorEastAsia" w:eastAsiaTheme="majorEastAsia" w:hAnsiTheme="majorEastAsia"/>
                <w:sz w:val="22"/>
                <w:szCs w:val="22"/>
              </w:rPr>
              <w:t>@</w:t>
            </w:r>
            <w:r w:rsidRPr="004A211B">
              <w:rPr>
                <w:rFonts w:asciiTheme="majorEastAsia" w:eastAsiaTheme="majorEastAsia" w:hAnsiTheme="majorEastAsia" w:hint="eastAsia"/>
                <w:sz w:val="22"/>
                <w:szCs w:val="22"/>
              </w:rPr>
              <w:t>jikosoren</w:t>
            </w:r>
            <w:r w:rsidRPr="004A211B">
              <w:rPr>
                <w:rFonts w:asciiTheme="majorEastAsia" w:eastAsiaTheme="majorEastAsia" w:hAnsiTheme="majorEastAsia"/>
                <w:sz w:val="22"/>
                <w:szCs w:val="22"/>
              </w:rPr>
              <w:t>.jp</w:t>
            </w:r>
          </w:p>
          <w:p w:rsidR="004A211B" w:rsidRDefault="004A211B" w:rsidP="004A211B">
            <w:pPr>
              <w:widowControl/>
              <w:autoSpaceDE w:val="0"/>
              <w:autoSpaceDN w:val="0"/>
              <w:spacing w:line="280" w:lineRule="exact"/>
              <w:rPr>
                <w:rFonts w:hint="eastAsia"/>
              </w:rPr>
            </w:pPr>
            <w:r w:rsidRPr="004A211B">
              <w:rPr>
                <w:rFonts w:asciiTheme="majorEastAsia" w:eastAsiaTheme="majorEastAsia" w:hAnsiTheme="majorEastAsia" w:hint="eastAsia"/>
                <w:sz w:val="22"/>
                <w:szCs w:val="22"/>
              </w:rPr>
              <w:t>ホームページ</w:t>
            </w:r>
            <w:r w:rsidR="00E13C7E">
              <w:rPr>
                <w:rFonts w:asciiTheme="majorEastAsia" w:eastAsiaTheme="majorEastAsia" w:hAnsiTheme="majorEastAsia" w:hint="eastAsia"/>
                <w:sz w:val="22"/>
                <w:szCs w:val="22"/>
              </w:rPr>
              <w:t xml:space="preserve">　</w:t>
            </w:r>
            <w:r w:rsidRPr="004A211B">
              <w:rPr>
                <w:rFonts w:asciiTheme="majorEastAsia" w:eastAsiaTheme="majorEastAsia" w:hAnsiTheme="majorEastAsia" w:hint="eastAsia"/>
                <w:sz w:val="22"/>
                <w:szCs w:val="22"/>
              </w:rPr>
              <w:t xml:space="preserve"> </w:t>
            </w:r>
            <w:r w:rsidRPr="00E13C7E">
              <w:rPr>
                <w:rFonts w:asciiTheme="majorEastAsia" w:eastAsiaTheme="majorEastAsia" w:hAnsiTheme="majorEastAsia" w:hint="eastAsia"/>
                <w:sz w:val="22"/>
                <w:szCs w:val="22"/>
                <w:bdr w:val="single" w:sz="4" w:space="0" w:color="auto"/>
              </w:rPr>
              <w:t>自交総連</w:t>
            </w:r>
            <w:r w:rsidRPr="004A211B">
              <w:rPr>
                <w:rFonts w:asciiTheme="majorEastAsia" w:eastAsiaTheme="majorEastAsia" w:hAnsiTheme="majorEastAsia" w:hint="eastAsia"/>
                <w:sz w:val="22"/>
                <w:szCs w:val="22"/>
              </w:rPr>
              <w:t>←検索</w:t>
            </w:r>
          </w:p>
        </w:tc>
      </w:tr>
    </w:tbl>
    <w:p w:rsidR="00A44B6A" w:rsidRPr="00056A97" w:rsidRDefault="00A44B6A" w:rsidP="00056A97">
      <w:pPr>
        <w:widowControl/>
        <w:autoSpaceDE w:val="0"/>
        <w:autoSpaceDN w:val="0"/>
        <w:spacing w:line="160" w:lineRule="exact"/>
        <w:jc w:val="left"/>
        <w:rPr>
          <w:sz w:val="16"/>
          <w:szCs w:val="16"/>
        </w:rPr>
      </w:pPr>
      <w:r w:rsidRPr="00056A97">
        <w:rPr>
          <w:sz w:val="16"/>
          <w:szCs w:val="16"/>
        </w:rPr>
        <w:br w:type="page"/>
      </w:r>
    </w:p>
    <w:p w:rsidR="00A44B6A" w:rsidRDefault="00A44B6A" w:rsidP="00390A37">
      <w:pPr>
        <w:autoSpaceDE w:val="0"/>
        <w:autoSpaceDN w:val="0"/>
      </w:pPr>
    </w:p>
    <w:tbl>
      <w:tblPr>
        <w:tblStyle w:val="a8"/>
        <w:tblpPr w:leftFromText="142" w:rightFromText="142" w:topFromText="142" w:bottomFromText="142" w:horzAnchor="margin" w:tblpXSpec="center" w:tblpYSpec="top"/>
        <w:tblW w:w="0" w:type="auto"/>
        <w:tblCellMar>
          <w:top w:w="85" w:type="dxa"/>
          <w:left w:w="85" w:type="dxa"/>
          <w:bottom w:w="85" w:type="dxa"/>
          <w:right w:w="85" w:type="dxa"/>
        </w:tblCellMar>
        <w:tblLook w:val="01E0" w:firstRow="1" w:lastRow="1" w:firstColumn="1" w:lastColumn="1" w:noHBand="0" w:noVBand="0"/>
      </w:tblPr>
      <w:tblGrid>
        <w:gridCol w:w="8978"/>
      </w:tblGrid>
      <w:tr w:rsidR="005C5FBA" w:rsidTr="00F02766">
        <w:tc>
          <w:tcPr>
            <w:tcW w:w="8978" w:type="dxa"/>
          </w:tcPr>
          <w:p w:rsidR="005C5FBA" w:rsidRPr="005C5FBA" w:rsidRDefault="005C5FBA" w:rsidP="00F02766">
            <w:pPr>
              <w:autoSpaceDE w:val="0"/>
              <w:autoSpaceDN w:val="0"/>
              <w:spacing w:line="480" w:lineRule="exact"/>
              <w:ind w:left="440" w:hangingChars="100" w:hanging="440"/>
              <w:jc w:val="center"/>
              <w:rPr>
                <w:rFonts w:ascii="ＭＳ ゴシック" w:eastAsia="ＭＳ ゴシック" w:hAnsi="ＭＳ ゴシック" w:hint="eastAsia"/>
                <w:sz w:val="44"/>
                <w:szCs w:val="44"/>
              </w:rPr>
            </w:pPr>
            <w:r w:rsidRPr="005C5FBA">
              <w:rPr>
                <w:rFonts w:ascii="ＭＳ ゴシック" w:eastAsia="ＭＳ ゴシック" w:hAnsi="ＭＳ ゴシック" w:hint="eastAsia"/>
                <w:sz w:val="44"/>
                <w:szCs w:val="44"/>
              </w:rPr>
              <w:t>自教労働者の権利確保と社会的地位の向上、</w:t>
            </w:r>
          </w:p>
          <w:p w:rsidR="005C5FBA" w:rsidRDefault="005C5FBA" w:rsidP="00F02766">
            <w:pPr>
              <w:autoSpaceDE w:val="0"/>
              <w:autoSpaceDN w:val="0"/>
              <w:spacing w:line="480" w:lineRule="exact"/>
              <w:jc w:val="center"/>
              <w:rPr>
                <w:rFonts w:ascii="ＭＳ ゴシック" w:eastAsia="ＭＳ ゴシック" w:hAnsi="ＭＳ ゴシック" w:hint="eastAsia"/>
                <w:sz w:val="40"/>
                <w:szCs w:val="40"/>
              </w:rPr>
            </w:pPr>
            <w:r w:rsidRPr="005C5FBA">
              <w:rPr>
                <w:rFonts w:ascii="ＭＳ ゴシック" w:eastAsia="ＭＳ ゴシック" w:hAnsi="ＭＳ ゴシック" w:hint="eastAsia"/>
                <w:sz w:val="44"/>
                <w:szCs w:val="44"/>
              </w:rPr>
              <w:t>事業の将来のために</w:t>
            </w:r>
          </w:p>
          <w:p w:rsidR="005C5FBA" w:rsidRDefault="005C5FBA" w:rsidP="00F02766">
            <w:pPr>
              <w:autoSpaceDE w:val="0"/>
              <w:autoSpaceDN w:val="0"/>
              <w:ind w:right="240"/>
              <w:jc w:val="right"/>
              <w:rPr>
                <w:rFonts w:hint="eastAsia"/>
              </w:rPr>
            </w:pPr>
            <w:r>
              <w:rPr>
                <w:rFonts w:ascii="ＭＳ ゴシック" w:eastAsia="ＭＳ ゴシック" w:hAnsi="ＭＳ ゴシック" w:hint="eastAsia"/>
              </w:rPr>
              <w:t>2003</w:t>
            </w:r>
            <w:r w:rsidRPr="00B410A1">
              <w:rPr>
                <w:rFonts w:ascii="ＭＳ ゴシック" w:eastAsia="ＭＳ ゴシック" w:hAnsi="ＭＳ ゴシック" w:hint="eastAsia"/>
              </w:rPr>
              <w:t>年</w:t>
            </w:r>
            <w:r>
              <w:rPr>
                <w:rFonts w:ascii="ＭＳ ゴシック" w:eastAsia="ＭＳ ゴシック" w:hAnsi="ＭＳ ゴシック" w:hint="eastAsia"/>
              </w:rPr>
              <w:t>４</w:t>
            </w:r>
            <w:r w:rsidRPr="00B410A1">
              <w:rPr>
                <w:rFonts w:ascii="ＭＳ ゴシック" w:eastAsia="ＭＳ ゴシック" w:hAnsi="ＭＳ ゴシック" w:hint="eastAsia"/>
              </w:rPr>
              <w:t>月</w:t>
            </w:r>
            <w:r>
              <w:rPr>
                <w:rFonts w:ascii="ＭＳ ゴシック" w:eastAsia="ＭＳ ゴシック" w:hAnsi="ＭＳ ゴシック" w:hint="eastAsia"/>
              </w:rPr>
              <w:t xml:space="preserve">　</w:t>
            </w:r>
          </w:p>
        </w:tc>
      </w:tr>
    </w:tbl>
    <w:p w:rsidR="005C5FBA" w:rsidRPr="005C5FBA" w:rsidRDefault="005C5FBA" w:rsidP="005C5FBA">
      <w:pPr>
        <w:autoSpaceDE w:val="0"/>
        <w:autoSpaceDN w:val="0"/>
        <w:spacing w:line="340" w:lineRule="exact"/>
        <w:ind w:left="640" w:hangingChars="200" w:hanging="640"/>
        <w:jc w:val="center"/>
        <w:rPr>
          <w:rFonts w:ascii="HGS明朝B" w:eastAsia="HGS明朝B" w:hint="eastAsia"/>
          <w:sz w:val="32"/>
          <w:szCs w:val="32"/>
        </w:rPr>
      </w:pPr>
      <w:r w:rsidRPr="005C5FBA">
        <w:rPr>
          <w:rFonts w:ascii="HGS明朝B" w:eastAsia="HGS明朝B" w:hint="eastAsia"/>
          <w:sz w:val="32"/>
          <w:szCs w:val="32"/>
        </w:rPr>
        <w:t>第１．労働者を大切にし、働くルールを守る職場とするために</w:t>
      </w:r>
    </w:p>
    <w:p w:rsidR="005C5FBA" w:rsidRDefault="005C5FBA" w:rsidP="00390A37">
      <w:pPr>
        <w:autoSpaceDE w:val="0"/>
        <w:autoSpaceDN w:val="0"/>
        <w:rPr>
          <w:rFonts w:hint="eastAsia"/>
        </w:rPr>
      </w:pPr>
    </w:p>
    <w:p w:rsidR="00390A37" w:rsidRPr="005C5FBA" w:rsidRDefault="00390A37" w:rsidP="00F02766">
      <w:pPr>
        <w:autoSpaceDE w:val="0"/>
        <w:autoSpaceDN w:val="0"/>
        <w:ind w:left="280" w:hangingChars="100" w:hanging="280"/>
        <w:rPr>
          <w:rFonts w:ascii="ＭＳ ゴシック" w:eastAsia="ＭＳ ゴシック" w:hAnsi="ＭＳ ゴシック" w:hint="eastAsia"/>
          <w:sz w:val="28"/>
          <w:szCs w:val="28"/>
        </w:rPr>
      </w:pPr>
      <w:r w:rsidRPr="005C5FBA">
        <w:rPr>
          <w:rFonts w:ascii="ＭＳ ゴシック" w:eastAsia="ＭＳ ゴシック" w:hAnsi="ＭＳ ゴシック" w:hint="eastAsia"/>
          <w:sz w:val="28"/>
          <w:szCs w:val="28"/>
        </w:rPr>
        <w:t>●経営者への要求</w:t>
      </w:r>
    </w:p>
    <w:p w:rsidR="005C5FBA" w:rsidRDefault="005C5FBA" w:rsidP="003675D3">
      <w:pPr>
        <w:autoSpaceDE w:val="0"/>
        <w:autoSpaceDN w:val="0"/>
        <w:rPr>
          <w:rFonts w:ascii="ＭＳ ゴシック" w:eastAsia="ＭＳ ゴシック" w:hAnsi="ＭＳ ゴシック" w:hint="eastAsia"/>
        </w:rPr>
      </w:pPr>
    </w:p>
    <w:tbl>
      <w:tblPr>
        <w:tblStyle w:val="a8"/>
        <w:tblW w:w="0" w:type="auto"/>
        <w:tblInd w:w="85"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57" w:type="dxa"/>
          <w:left w:w="85" w:type="dxa"/>
          <w:bottom w:w="57" w:type="dxa"/>
          <w:right w:w="85" w:type="dxa"/>
        </w:tblCellMar>
        <w:tblLook w:val="04A0" w:firstRow="1" w:lastRow="0" w:firstColumn="1" w:lastColumn="0" w:noHBand="0" w:noVBand="1"/>
      </w:tblPr>
      <w:tblGrid>
        <w:gridCol w:w="9072"/>
      </w:tblGrid>
      <w:tr w:rsidR="005C5FBA" w:rsidTr="00A44B6A">
        <w:tc>
          <w:tcPr>
            <w:tcW w:w="9072" w:type="dxa"/>
          </w:tcPr>
          <w:p w:rsidR="005C5FBA" w:rsidRPr="005C5FBA" w:rsidRDefault="005C5FBA" w:rsidP="005C5FBA">
            <w:pPr>
              <w:autoSpaceDE w:val="0"/>
              <w:autoSpaceDN w:val="0"/>
              <w:rPr>
                <w:rFonts w:asciiTheme="majorEastAsia" w:eastAsiaTheme="majorEastAsia" w:hAnsiTheme="majorEastAsia" w:hint="eastAsia"/>
              </w:rPr>
            </w:pPr>
            <w:r w:rsidRPr="005C5FBA">
              <w:rPr>
                <w:rFonts w:asciiTheme="majorEastAsia" w:eastAsiaTheme="majorEastAsia" w:hAnsiTheme="majorEastAsia" w:hint="eastAsia"/>
              </w:rPr>
              <w:t xml:space="preserve">　労働者の団結する権利を保障した労働組合法や労働条件の最低基準を定めた労働基準法を尊重し、労使対等の立場による団体交渉によって、雇用、賃金・労働時間など労働条件問題の解決にあたること。</w:t>
            </w:r>
          </w:p>
        </w:tc>
      </w:tr>
    </w:tbl>
    <w:p w:rsidR="00F02766" w:rsidRDefault="00F02766" w:rsidP="00F02766">
      <w:pPr>
        <w:autoSpaceDE w:val="0"/>
        <w:autoSpaceDN w:val="0"/>
        <w:ind w:left="260" w:hangingChars="100" w:hanging="260"/>
        <w:rPr>
          <w:rFonts w:ascii="ＭＳ ゴシック" w:eastAsia="ＭＳ ゴシック" w:hAnsi="ＭＳ ゴシック" w:hint="eastAsia"/>
        </w:rPr>
      </w:pPr>
    </w:p>
    <w:p w:rsidR="00390A37" w:rsidRDefault="00A44B6A" w:rsidP="005C5FBA">
      <w:pPr>
        <w:autoSpaceDE w:val="0"/>
        <w:autoSpaceDN w:val="0"/>
        <w:ind w:left="260" w:hangingChars="100" w:hanging="260"/>
        <w:rPr>
          <w:rFonts w:hint="eastAsia"/>
        </w:rPr>
      </w:pPr>
      <w:r>
        <w:rPr>
          <w:noProof/>
        </w:rPr>
        <w:drawing>
          <wp:anchor distT="0" distB="0" distL="114300" distR="114300" simplePos="0" relativeHeight="251659264" behindDoc="0" locked="0" layoutInCell="1" allowOverlap="1" wp14:anchorId="4E60B815" wp14:editId="6F82E301">
            <wp:simplePos x="0" y="0"/>
            <wp:positionH relativeFrom="column">
              <wp:posOffset>13970</wp:posOffset>
            </wp:positionH>
            <wp:positionV relativeFrom="paragraph">
              <wp:posOffset>354330</wp:posOffset>
            </wp:positionV>
            <wp:extent cx="3276600" cy="4876800"/>
            <wp:effectExtent l="0" t="0" r="19050" b="19050"/>
            <wp:wrapSquare wrapText="bothSides"/>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390A37">
        <w:rPr>
          <w:rFonts w:hint="eastAsia"/>
        </w:rPr>
        <w:t>１．労働組合への敵視・弱体化などの労務政策を一掃し、健全な労使関係を職場に確立すること。</w:t>
      </w:r>
    </w:p>
    <w:p w:rsidR="003675D3" w:rsidRDefault="003675D3" w:rsidP="005C5FBA">
      <w:pPr>
        <w:autoSpaceDE w:val="0"/>
        <w:autoSpaceDN w:val="0"/>
        <w:ind w:left="260" w:hangingChars="100" w:hanging="260"/>
        <w:rPr>
          <w:rFonts w:hint="eastAsia"/>
        </w:rPr>
      </w:pPr>
    </w:p>
    <w:p w:rsidR="00A44B6A" w:rsidRDefault="00390A37" w:rsidP="005C5FBA">
      <w:pPr>
        <w:autoSpaceDE w:val="0"/>
        <w:autoSpaceDN w:val="0"/>
        <w:ind w:left="260" w:hangingChars="100" w:hanging="260"/>
        <w:rPr>
          <w:rFonts w:hint="eastAsia"/>
        </w:rPr>
      </w:pPr>
      <w:r>
        <w:rPr>
          <w:rFonts w:hint="eastAsia"/>
        </w:rPr>
        <w:t>２．一方的な労働条件の切り下</w:t>
      </w:r>
    </w:p>
    <w:p w:rsidR="00A44B6A" w:rsidRDefault="00390A37" w:rsidP="00A44B6A">
      <w:pPr>
        <w:autoSpaceDE w:val="0"/>
        <w:autoSpaceDN w:val="0"/>
        <w:ind w:leftChars="100" w:left="260" w:firstLineChars="100" w:firstLine="260"/>
        <w:rPr>
          <w:rFonts w:hint="eastAsia"/>
        </w:rPr>
      </w:pPr>
      <w:r>
        <w:rPr>
          <w:rFonts w:hint="eastAsia"/>
        </w:rPr>
        <w:t>げ、権利侵害や労働者・労働</w:t>
      </w:r>
    </w:p>
    <w:p w:rsidR="00A44B6A" w:rsidRDefault="00390A37" w:rsidP="00A44B6A">
      <w:pPr>
        <w:autoSpaceDE w:val="0"/>
        <w:autoSpaceDN w:val="0"/>
        <w:ind w:leftChars="100" w:left="260" w:firstLineChars="100" w:firstLine="260"/>
        <w:rPr>
          <w:rFonts w:hint="eastAsia"/>
        </w:rPr>
      </w:pPr>
      <w:r>
        <w:rPr>
          <w:rFonts w:hint="eastAsia"/>
        </w:rPr>
        <w:t>組合の事前の合意を前提とし</w:t>
      </w:r>
    </w:p>
    <w:p w:rsidR="00A44B6A" w:rsidRDefault="00390A37" w:rsidP="00A44B6A">
      <w:pPr>
        <w:autoSpaceDE w:val="0"/>
        <w:autoSpaceDN w:val="0"/>
        <w:ind w:leftChars="100" w:left="260" w:firstLineChars="100" w:firstLine="260"/>
        <w:rPr>
          <w:rFonts w:hint="eastAsia"/>
        </w:rPr>
      </w:pPr>
      <w:r>
        <w:rPr>
          <w:rFonts w:hint="eastAsia"/>
        </w:rPr>
        <w:t>ない事業所閉鎖・廃業、譲渡</w:t>
      </w:r>
    </w:p>
    <w:p w:rsidR="00A44B6A" w:rsidRDefault="00390A37" w:rsidP="00A44B6A">
      <w:pPr>
        <w:autoSpaceDE w:val="0"/>
        <w:autoSpaceDN w:val="0"/>
        <w:ind w:leftChars="100" w:left="260" w:firstLineChars="100" w:firstLine="260"/>
        <w:rPr>
          <w:rFonts w:hint="eastAsia"/>
        </w:rPr>
      </w:pPr>
      <w:r>
        <w:rPr>
          <w:rFonts w:hint="eastAsia"/>
        </w:rPr>
        <w:t>などについては強行的に実施</w:t>
      </w:r>
    </w:p>
    <w:p w:rsidR="00A44B6A" w:rsidRDefault="00390A37" w:rsidP="00A44B6A">
      <w:pPr>
        <w:autoSpaceDE w:val="0"/>
        <w:autoSpaceDN w:val="0"/>
        <w:ind w:leftChars="100" w:left="260" w:firstLineChars="100" w:firstLine="260"/>
        <w:rPr>
          <w:rFonts w:hint="eastAsia"/>
        </w:rPr>
      </w:pPr>
      <w:r>
        <w:rPr>
          <w:rFonts w:hint="eastAsia"/>
        </w:rPr>
        <w:t>しないこと。また、事前協議</w:t>
      </w:r>
    </w:p>
    <w:p w:rsidR="00A44B6A" w:rsidRDefault="00390A37" w:rsidP="00A44B6A">
      <w:pPr>
        <w:autoSpaceDE w:val="0"/>
        <w:autoSpaceDN w:val="0"/>
        <w:ind w:leftChars="100" w:left="260" w:firstLineChars="100" w:firstLine="260"/>
        <w:rPr>
          <w:rFonts w:hint="eastAsia"/>
        </w:rPr>
      </w:pPr>
      <w:r>
        <w:rPr>
          <w:rFonts w:hint="eastAsia"/>
        </w:rPr>
        <w:t>を前提とする同意約款を締結</w:t>
      </w:r>
    </w:p>
    <w:p w:rsidR="00390A37" w:rsidRDefault="00390A37" w:rsidP="00A44B6A">
      <w:pPr>
        <w:autoSpaceDE w:val="0"/>
        <w:autoSpaceDN w:val="0"/>
        <w:ind w:leftChars="100" w:left="260" w:firstLineChars="100" w:firstLine="260"/>
        <w:rPr>
          <w:rFonts w:hint="eastAsia"/>
        </w:rPr>
      </w:pPr>
      <w:r>
        <w:rPr>
          <w:rFonts w:hint="eastAsia"/>
        </w:rPr>
        <w:t>すること。</w:t>
      </w:r>
    </w:p>
    <w:p w:rsidR="003675D3" w:rsidRDefault="003675D3" w:rsidP="005C5FBA">
      <w:pPr>
        <w:autoSpaceDE w:val="0"/>
        <w:autoSpaceDN w:val="0"/>
        <w:ind w:left="260" w:hangingChars="100" w:hanging="260"/>
        <w:rPr>
          <w:rFonts w:hint="eastAsia"/>
        </w:rPr>
      </w:pPr>
    </w:p>
    <w:p w:rsidR="00A44B6A" w:rsidRDefault="00390A37" w:rsidP="005C5FBA">
      <w:pPr>
        <w:autoSpaceDE w:val="0"/>
        <w:autoSpaceDN w:val="0"/>
        <w:ind w:left="260" w:hangingChars="100" w:hanging="260"/>
        <w:rPr>
          <w:rFonts w:hint="eastAsia"/>
        </w:rPr>
      </w:pPr>
      <w:r>
        <w:rPr>
          <w:rFonts w:hint="eastAsia"/>
        </w:rPr>
        <w:t>３．自教指導員における産業別</w:t>
      </w:r>
    </w:p>
    <w:p w:rsidR="00A44B6A" w:rsidRDefault="00390A37" w:rsidP="00A44B6A">
      <w:pPr>
        <w:autoSpaceDE w:val="0"/>
        <w:autoSpaceDN w:val="0"/>
        <w:ind w:leftChars="100" w:left="260" w:firstLineChars="100" w:firstLine="260"/>
        <w:rPr>
          <w:rFonts w:hint="eastAsia"/>
        </w:rPr>
      </w:pPr>
      <w:r>
        <w:rPr>
          <w:rFonts w:hint="eastAsia"/>
        </w:rPr>
        <w:t>最低賃金の確立について同意</w:t>
      </w:r>
    </w:p>
    <w:p w:rsidR="00A44B6A" w:rsidRDefault="00390A37" w:rsidP="00A44B6A">
      <w:pPr>
        <w:autoSpaceDE w:val="0"/>
        <w:autoSpaceDN w:val="0"/>
        <w:ind w:leftChars="100" w:left="260" w:firstLineChars="100" w:firstLine="260"/>
        <w:rPr>
          <w:rFonts w:hint="eastAsia"/>
        </w:rPr>
      </w:pPr>
      <w:r>
        <w:rPr>
          <w:rFonts w:hint="eastAsia"/>
        </w:rPr>
        <w:t>（協定）し、新設への努力を</w:t>
      </w:r>
    </w:p>
    <w:p w:rsidR="00390A37" w:rsidRDefault="00390A37" w:rsidP="00A44B6A">
      <w:pPr>
        <w:autoSpaceDE w:val="0"/>
        <w:autoSpaceDN w:val="0"/>
        <w:ind w:leftChars="100" w:left="260" w:firstLineChars="100" w:firstLine="260"/>
        <w:rPr>
          <w:rFonts w:hint="eastAsia"/>
        </w:rPr>
      </w:pPr>
      <w:r>
        <w:rPr>
          <w:rFonts w:hint="eastAsia"/>
        </w:rPr>
        <w:t>払うこと。</w:t>
      </w:r>
    </w:p>
    <w:p w:rsidR="00F47D18" w:rsidRDefault="00F47D18" w:rsidP="005C5FBA">
      <w:pPr>
        <w:autoSpaceDE w:val="0"/>
        <w:autoSpaceDN w:val="0"/>
        <w:ind w:left="260" w:hangingChars="100" w:hanging="260"/>
        <w:rPr>
          <w:rFonts w:hint="eastAsia"/>
        </w:rPr>
      </w:pPr>
    </w:p>
    <w:p w:rsidR="00A44B6A" w:rsidRDefault="00390A37" w:rsidP="005C5FBA">
      <w:pPr>
        <w:autoSpaceDE w:val="0"/>
        <w:autoSpaceDN w:val="0"/>
        <w:ind w:left="260" w:hangingChars="100" w:hanging="260"/>
        <w:rPr>
          <w:rFonts w:hint="eastAsia"/>
        </w:rPr>
      </w:pPr>
      <w:r>
        <w:rPr>
          <w:rFonts w:hint="eastAsia"/>
        </w:rPr>
        <w:t>４．嘱託、契約指導員などの賃</w:t>
      </w:r>
    </w:p>
    <w:p w:rsidR="00A44B6A" w:rsidRDefault="00390A37" w:rsidP="00A44B6A">
      <w:pPr>
        <w:autoSpaceDE w:val="0"/>
        <w:autoSpaceDN w:val="0"/>
        <w:ind w:leftChars="100" w:left="260" w:firstLineChars="100" w:firstLine="260"/>
        <w:rPr>
          <w:rFonts w:hint="eastAsia"/>
        </w:rPr>
      </w:pPr>
      <w:r>
        <w:rPr>
          <w:rFonts w:hint="eastAsia"/>
        </w:rPr>
        <w:t>金・労働条件については、均</w:t>
      </w:r>
    </w:p>
    <w:p w:rsidR="00A44B6A" w:rsidRDefault="00390A37" w:rsidP="00A44B6A">
      <w:pPr>
        <w:autoSpaceDE w:val="0"/>
        <w:autoSpaceDN w:val="0"/>
        <w:ind w:leftChars="100" w:left="260" w:firstLineChars="100" w:firstLine="260"/>
        <w:rPr>
          <w:rFonts w:hint="eastAsia"/>
        </w:rPr>
      </w:pPr>
      <w:r>
        <w:rPr>
          <w:rFonts w:hint="eastAsia"/>
        </w:rPr>
        <w:t>等待遇の原則をふまえ改善を</w:t>
      </w:r>
    </w:p>
    <w:p w:rsidR="00390A37" w:rsidRDefault="00390A37" w:rsidP="00A44B6A">
      <w:pPr>
        <w:autoSpaceDE w:val="0"/>
        <w:autoSpaceDN w:val="0"/>
        <w:ind w:leftChars="100" w:left="260" w:firstLineChars="100" w:firstLine="260"/>
        <w:rPr>
          <w:rFonts w:hint="eastAsia"/>
        </w:rPr>
      </w:pPr>
      <w:r>
        <w:rPr>
          <w:rFonts w:hint="eastAsia"/>
        </w:rPr>
        <w:t>はかること。</w:t>
      </w:r>
    </w:p>
    <w:p w:rsidR="00F02766" w:rsidRDefault="00F02766" w:rsidP="005C5FBA">
      <w:pPr>
        <w:autoSpaceDE w:val="0"/>
        <w:autoSpaceDN w:val="0"/>
        <w:ind w:left="260" w:hangingChars="100" w:hanging="260"/>
        <w:rPr>
          <w:rFonts w:hint="eastAsia"/>
        </w:rPr>
      </w:pPr>
    </w:p>
    <w:p w:rsidR="00390A37" w:rsidRPr="00F47D18" w:rsidRDefault="00390A37" w:rsidP="00F47D18">
      <w:pPr>
        <w:autoSpaceDE w:val="0"/>
        <w:autoSpaceDN w:val="0"/>
        <w:ind w:left="280" w:hangingChars="100" w:hanging="280"/>
        <w:rPr>
          <w:rFonts w:ascii="ＭＳ ゴシック" w:eastAsia="ＭＳ ゴシック" w:hAnsi="ＭＳ ゴシック" w:hint="eastAsia"/>
          <w:sz w:val="28"/>
          <w:szCs w:val="28"/>
        </w:rPr>
      </w:pPr>
      <w:r w:rsidRPr="00F47D18">
        <w:rPr>
          <w:rFonts w:ascii="ＭＳ ゴシック" w:eastAsia="ＭＳ ゴシック" w:hAnsi="ＭＳ ゴシック" w:hint="eastAsia"/>
          <w:sz w:val="28"/>
          <w:szCs w:val="28"/>
        </w:rPr>
        <w:t>●国・行政への要求</w:t>
      </w:r>
    </w:p>
    <w:p w:rsidR="003675D3" w:rsidRDefault="003675D3" w:rsidP="003675D3">
      <w:pPr>
        <w:autoSpaceDE w:val="0"/>
        <w:autoSpaceDN w:val="0"/>
        <w:rPr>
          <w:rFonts w:ascii="ＭＳ ゴシック" w:eastAsia="ＭＳ ゴシック" w:hAnsi="ＭＳ ゴシック" w:hint="eastAsia"/>
        </w:rPr>
      </w:pPr>
    </w:p>
    <w:tbl>
      <w:tblPr>
        <w:tblStyle w:val="a8"/>
        <w:tblW w:w="0" w:type="auto"/>
        <w:tblInd w:w="85"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57" w:type="dxa"/>
          <w:left w:w="85" w:type="dxa"/>
          <w:bottom w:w="57" w:type="dxa"/>
          <w:right w:w="85" w:type="dxa"/>
        </w:tblCellMar>
        <w:tblLook w:val="04A0" w:firstRow="1" w:lastRow="0" w:firstColumn="1" w:lastColumn="0" w:noHBand="0" w:noVBand="1"/>
      </w:tblPr>
      <w:tblGrid>
        <w:gridCol w:w="9072"/>
      </w:tblGrid>
      <w:tr w:rsidR="00F47D18" w:rsidTr="00A44B6A">
        <w:tc>
          <w:tcPr>
            <w:tcW w:w="9072" w:type="dxa"/>
          </w:tcPr>
          <w:p w:rsidR="00F47D18" w:rsidRPr="005C5FBA" w:rsidRDefault="00F47D18" w:rsidP="002F034B">
            <w:pPr>
              <w:autoSpaceDE w:val="0"/>
              <w:autoSpaceDN w:val="0"/>
              <w:rPr>
                <w:rFonts w:asciiTheme="majorEastAsia" w:eastAsiaTheme="majorEastAsia" w:hAnsiTheme="majorEastAsia" w:hint="eastAsia"/>
              </w:rPr>
            </w:pPr>
            <w:r w:rsidRPr="005C5FBA">
              <w:rPr>
                <w:rFonts w:asciiTheme="majorEastAsia" w:eastAsiaTheme="majorEastAsia" w:hAnsiTheme="majorEastAsia" w:hint="eastAsia"/>
              </w:rPr>
              <w:t xml:space="preserve">　</w:t>
            </w:r>
            <w:r w:rsidRPr="00F47D18">
              <w:rPr>
                <w:rFonts w:asciiTheme="majorEastAsia" w:eastAsiaTheme="majorEastAsia" w:hAnsiTheme="majorEastAsia" w:hint="eastAsia"/>
              </w:rPr>
              <w:t>労働組合法、労働基準法などに定められた労働者・労働組合の権利を一切認めず、不当労働行為や労働条件の一方的切り下げ、権利侵害をつづける悪質事業者に対しては、断固としたきびしい行政姿勢を堅持し、法にもとづく厳格な処分を行うこと。また、相互通報制を有効に活用するなど関係行政機関の協力・連携を強化すること。</w:t>
            </w:r>
          </w:p>
        </w:tc>
      </w:tr>
    </w:tbl>
    <w:p w:rsidR="00390A37" w:rsidRDefault="00390A37" w:rsidP="00F47D18">
      <w:pPr>
        <w:autoSpaceDE w:val="0"/>
        <w:autoSpaceDN w:val="0"/>
        <w:rPr>
          <w:rFonts w:hint="eastAsia"/>
        </w:rPr>
      </w:pPr>
    </w:p>
    <w:p w:rsidR="005C5FBA" w:rsidRDefault="00390A37" w:rsidP="005C5FBA">
      <w:pPr>
        <w:autoSpaceDE w:val="0"/>
        <w:autoSpaceDN w:val="0"/>
        <w:spacing w:line="340" w:lineRule="exact"/>
        <w:ind w:left="640" w:hangingChars="200" w:hanging="640"/>
        <w:jc w:val="center"/>
        <w:rPr>
          <w:rFonts w:ascii="HGS明朝B" w:eastAsia="HGS明朝B" w:hint="eastAsia"/>
          <w:sz w:val="32"/>
          <w:szCs w:val="32"/>
        </w:rPr>
      </w:pPr>
      <w:r w:rsidRPr="005C5FBA">
        <w:rPr>
          <w:rFonts w:ascii="HGS明朝B" w:eastAsia="HGS明朝B" w:hint="eastAsia"/>
          <w:sz w:val="32"/>
          <w:szCs w:val="32"/>
        </w:rPr>
        <w:t>第２．環境を整備し、仕事を増やし、</w:t>
      </w:r>
    </w:p>
    <w:p w:rsidR="00390A37" w:rsidRPr="005C5FBA" w:rsidRDefault="00390A37" w:rsidP="005C5FBA">
      <w:pPr>
        <w:autoSpaceDE w:val="0"/>
        <w:autoSpaceDN w:val="0"/>
        <w:spacing w:line="340" w:lineRule="exact"/>
        <w:ind w:left="640" w:hangingChars="200" w:hanging="640"/>
        <w:jc w:val="center"/>
        <w:rPr>
          <w:rFonts w:ascii="HGS明朝B" w:eastAsia="HGS明朝B" w:hint="eastAsia"/>
          <w:sz w:val="32"/>
          <w:szCs w:val="32"/>
        </w:rPr>
      </w:pPr>
      <w:r w:rsidRPr="005C5FBA">
        <w:rPr>
          <w:rFonts w:ascii="HGS明朝B" w:eastAsia="HGS明朝B" w:hint="eastAsia"/>
          <w:sz w:val="32"/>
          <w:szCs w:val="32"/>
        </w:rPr>
        <w:t>働きがいのある仕事とするために</w:t>
      </w:r>
    </w:p>
    <w:p w:rsidR="005C5FBA" w:rsidRDefault="005C5FBA" w:rsidP="005C5FBA">
      <w:pPr>
        <w:autoSpaceDE w:val="0"/>
        <w:autoSpaceDN w:val="0"/>
        <w:ind w:left="260" w:hangingChars="100" w:hanging="260"/>
      </w:pPr>
    </w:p>
    <w:p w:rsidR="00390A37" w:rsidRPr="00F47D18" w:rsidRDefault="00390A37" w:rsidP="00F47D18">
      <w:pPr>
        <w:autoSpaceDE w:val="0"/>
        <w:autoSpaceDN w:val="0"/>
        <w:ind w:left="280" w:hangingChars="100" w:hanging="280"/>
        <w:rPr>
          <w:rFonts w:ascii="ＭＳ ゴシック" w:eastAsia="ＭＳ ゴシック" w:hAnsi="ＭＳ ゴシック" w:hint="eastAsia"/>
          <w:sz w:val="28"/>
          <w:szCs w:val="28"/>
        </w:rPr>
      </w:pPr>
      <w:r w:rsidRPr="00F47D18">
        <w:rPr>
          <w:rFonts w:ascii="ＭＳ ゴシック" w:eastAsia="ＭＳ ゴシック" w:hAnsi="ＭＳ ゴシック" w:hint="eastAsia"/>
          <w:sz w:val="28"/>
          <w:szCs w:val="28"/>
        </w:rPr>
        <w:t>●経営者への要求</w:t>
      </w:r>
    </w:p>
    <w:p w:rsidR="00390A37" w:rsidRDefault="00390A37" w:rsidP="005C5FBA">
      <w:pPr>
        <w:autoSpaceDE w:val="0"/>
        <w:autoSpaceDN w:val="0"/>
        <w:ind w:left="260" w:hangingChars="100" w:hanging="260"/>
        <w:rPr>
          <w:rFonts w:hint="eastAsia"/>
        </w:rPr>
      </w:pPr>
    </w:p>
    <w:tbl>
      <w:tblPr>
        <w:tblStyle w:val="a8"/>
        <w:tblW w:w="0" w:type="auto"/>
        <w:jc w:val="center"/>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57" w:type="dxa"/>
          <w:left w:w="85" w:type="dxa"/>
          <w:bottom w:w="57" w:type="dxa"/>
          <w:right w:w="85" w:type="dxa"/>
        </w:tblCellMar>
        <w:tblLook w:val="04A0" w:firstRow="1" w:lastRow="0" w:firstColumn="1" w:lastColumn="0" w:noHBand="0" w:noVBand="1"/>
      </w:tblPr>
      <w:tblGrid>
        <w:gridCol w:w="9072"/>
      </w:tblGrid>
      <w:tr w:rsidR="00F47D18" w:rsidTr="00C30E53">
        <w:trPr>
          <w:jc w:val="center"/>
        </w:trPr>
        <w:tc>
          <w:tcPr>
            <w:tcW w:w="9072" w:type="dxa"/>
          </w:tcPr>
          <w:p w:rsidR="00F47D18" w:rsidRPr="005C5FBA" w:rsidRDefault="00F47D18" w:rsidP="002F034B">
            <w:pPr>
              <w:autoSpaceDE w:val="0"/>
              <w:autoSpaceDN w:val="0"/>
              <w:rPr>
                <w:rFonts w:asciiTheme="majorEastAsia" w:eastAsiaTheme="majorEastAsia" w:hAnsiTheme="majorEastAsia" w:hint="eastAsia"/>
              </w:rPr>
            </w:pPr>
            <w:r w:rsidRPr="005C5FBA">
              <w:rPr>
                <w:rFonts w:asciiTheme="majorEastAsia" w:eastAsiaTheme="majorEastAsia" w:hAnsiTheme="majorEastAsia" w:hint="eastAsia"/>
              </w:rPr>
              <w:t xml:space="preserve">　</w:t>
            </w:r>
            <w:r w:rsidRPr="00F47D18">
              <w:rPr>
                <w:rFonts w:asciiTheme="majorEastAsia" w:eastAsiaTheme="majorEastAsia" w:hAnsiTheme="majorEastAsia" w:hint="eastAsia"/>
              </w:rPr>
              <w:t>人間らしい労働とくらしを保障する賃金・労働条件と事業の健全な発展を担保する経営基盤の確立のために、それへの接近にむけた独自の経営努力や職務領域・業務の拡大など共通する政策課題での労使の協力・共同を行う方向へ、経営政策を転換すること。</w:t>
            </w:r>
          </w:p>
        </w:tc>
      </w:tr>
    </w:tbl>
    <w:p w:rsidR="00F47D18" w:rsidRDefault="00F47D18" w:rsidP="005C5FBA">
      <w:pPr>
        <w:autoSpaceDE w:val="0"/>
        <w:autoSpaceDN w:val="0"/>
        <w:ind w:left="260" w:hangingChars="100" w:hanging="260"/>
        <w:rPr>
          <w:rFonts w:hint="eastAsia"/>
        </w:rPr>
      </w:pPr>
    </w:p>
    <w:p w:rsidR="00390A37" w:rsidRDefault="00390A37" w:rsidP="005C5FBA">
      <w:pPr>
        <w:autoSpaceDE w:val="0"/>
        <w:autoSpaceDN w:val="0"/>
        <w:ind w:left="260" w:hangingChars="100" w:hanging="260"/>
        <w:rPr>
          <w:rFonts w:hint="eastAsia"/>
        </w:rPr>
      </w:pPr>
      <w:r>
        <w:rPr>
          <w:rFonts w:hint="eastAsia"/>
        </w:rPr>
        <w:t>１．安易な労働者犠牲の賃下げ、人件費削減といった経営危機の乗り切り策を改め、「経理公開」を含む経営実態の説明など真面目な対応により、経営改善あるいは倒産防止、将来展望にむけての協力・共同を労働組合と行うこと。</w:t>
      </w:r>
    </w:p>
    <w:p w:rsidR="003675D3" w:rsidRDefault="003675D3" w:rsidP="005C5FBA">
      <w:pPr>
        <w:autoSpaceDE w:val="0"/>
        <w:autoSpaceDN w:val="0"/>
        <w:ind w:left="260" w:hangingChars="100" w:hanging="260"/>
        <w:rPr>
          <w:rFonts w:hint="eastAsia"/>
        </w:rPr>
      </w:pPr>
    </w:p>
    <w:p w:rsidR="00390A37" w:rsidRDefault="00390A37" w:rsidP="005C5FBA">
      <w:pPr>
        <w:autoSpaceDE w:val="0"/>
        <w:autoSpaceDN w:val="0"/>
        <w:ind w:left="260" w:hangingChars="100" w:hanging="260"/>
        <w:rPr>
          <w:rFonts w:hint="eastAsia"/>
        </w:rPr>
      </w:pPr>
      <w:r>
        <w:rPr>
          <w:rFonts w:hint="eastAsia"/>
        </w:rPr>
        <w:t>２．仕事量の拡大など営業収益増加策の推進に努めるとともに、経営規模の限度を超える管理部門の費用、異常な金利負担など経営圧迫要因をチェックし、その改善や事業の効率的運営にむけ努力すること。</w:t>
      </w:r>
    </w:p>
    <w:p w:rsidR="003675D3" w:rsidRDefault="003675D3" w:rsidP="005C5FBA">
      <w:pPr>
        <w:autoSpaceDE w:val="0"/>
        <w:autoSpaceDN w:val="0"/>
        <w:ind w:left="260" w:hangingChars="100" w:hanging="260"/>
        <w:rPr>
          <w:rFonts w:hint="eastAsia"/>
        </w:rPr>
      </w:pPr>
    </w:p>
    <w:p w:rsidR="00390A37" w:rsidRDefault="00390A37" w:rsidP="005C5FBA">
      <w:pPr>
        <w:autoSpaceDE w:val="0"/>
        <w:autoSpaceDN w:val="0"/>
        <w:ind w:left="260" w:hangingChars="100" w:hanging="260"/>
        <w:rPr>
          <w:rFonts w:hint="eastAsia"/>
        </w:rPr>
      </w:pPr>
      <w:r>
        <w:rPr>
          <w:rFonts w:hint="eastAsia"/>
        </w:rPr>
        <w:t>３．一定地域内での営業時間統一と適正料金の確立をめざす労働組合との協力・共同を重視したとりくみを強化すること。</w:t>
      </w:r>
    </w:p>
    <w:p w:rsidR="003675D3" w:rsidRDefault="003675D3" w:rsidP="005C5FBA">
      <w:pPr>
        <w:autoSpaceDE w:val="0"/>
        <w:autoSpaceDN w:val="0"/>
        <w:ind w:left="260" w:hangingChars="100" w:hanging="260"/>
        <w:rPr>
          <w:rFonts w:hint="eastAsia"/>
        </w:rPr>
      </w:pPr>
    </w:p>
    <w:p w:rsidR="00390A37" w:rsidRDefault="00390A37" w:rsidP="005C5FBA">
      <w:pPr>
        <w:autoSpaceDE w:val="0"/>
        <w:autoSpaceDN w:val="0"/>
        <w:ind w:left="260" w:hangingChars="100" w:hanging="260"/>
        <w:rPr>
          <w:rFonts w:hint="eastAsia"/>
        </w:rPr>
      </w:pPr>
      <w:r>
        <w:rPr>
          <w:rFonts w:hint="eastAsia"/>
        </w:rPr>
        <w:t>４．交通事故防止対策への積極的関与など地域住民の期待に応える交通安全教育センターとしての役割を果たすこと。この場合、労働者・労働組合の合意、協力体制の整備を重視すること。</w:t>
      </w:r>
    </w:p>
    <w:p w:rsidR="00390A37" w:rsidRDefault="00390A37" w:rsidP="005C5FBA">
      <w:pPr>
        <w:autoSpaceDE w:val="0"/>
        <w:autoSpaceDN w:val="0"/>
        <w:ind w:left="260" w:hangingChars="100" w:hanging="260"/>
      </w:pPr>
    </w:p>
    <w:p w:rsidR="00390A37" w:rsidRPr="00F47D18" w:rsidRDefault="00F20847" w:rsidP="00F20847">
      <w:pPr>
        <w:autoSpaceDE w:val="0"/>
        <w:autoSpaceDN w:val="0"/>
        <w:ind w:left="260" w:hangingChars="100" w:hanging="260"/>
        <w:rPr>
          <w:rFonts w:ascii="ＭＳ ゴシック" w:eastAsia="ＭＳ ゴシック" w:hAnsi="ＭＳ ゴシック" w:hint="eastAsia"/>
          <w:sz w:val="28"/>
          <w:szCs w:val="28"/>
        </w:rPr>
      </w:pPr>
      <w:r>
        <w:rPr>
          <w:noProof/>
        </w:rPr>
        <w:drawing>
          <wp:anchor distT="0" distB="0" distL="114300" distR="114300" simplePos="0" relativeHeight="251661312" behindDoc="0" locked="0" layoutInCell="1" allowOverlap="1" wp14:anchorId="15DA73C6" wp14:editId="78983217">
            <wp:simplePos x="0" y="0"/>
            <wp:positionH relativeFrom="column">
              <wp:posOffset>3852545</wp:posOffset>
            </wp:positionH>
            <wp:positionV relativeFrom="paragraph">
              <wp:posOffset>145415</wp:posOffset>
            </wp:positionV>
            <wp:extent cx="1932940" cy="16383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32940" cy="1638300"/>
                    </a:xfrm>
                    <a:prstGeom prst="rect">
                      <a:avLst/>
                    </a:prstGeom>
                  </pic:spPr>
                </pic:pic>
              </a:graphicData>
            </a:graphic>
            <wp14:sizeRelH relativeFrom="margin">
              <wp14:pctWidth>0</wp14:pctWidth>
            </wp14:sizeRelH>
            <wp14:sizeRelV relativeFrom="margin">
              <wp14:pctHeight>0</wp14:pctHeight>
            </wp14:sizeRelV>
          </wp:anchor>
        </w:drawing>
      </w:r>
      <w:r w:rsidR="00390A37" w:rsidRPr="00F47D18">
        <w:rPr>
          <w:rFonts w:ascii="ＭＳ ゴシック" w:eastAsia="ＭＳ ゴシック" w:hAnsi="ＭＳ ゴシック" w:hint="eastAsia"/>
          <w:sz w:val="28"/>
          <w:szCs w:val="28"/>
        </w:rPr>
        <w:t>●地方自治体への要求</w:t>
      </w:r>
    </w:p>
    <w:p w:rsidR="00390A37" w:rsidRDefault="00390A37" w:rsidP="005C5FBA">
      <w:pPr>
        <w:autoSpaceDE w:val="0"/>
        <w:autoSpaceDN w:val="0"/>
        <w:ind w:left="260" w:hangingChars="100" w:hanging="260"/>
        <w:rPr>
          <w:rFonts w:hint="eastAsia"/>
        </w:rPr>
      </w:pPr>
    </w:p>
    <w:tbl>
      <w:tblPr>
        <w:tblStyle w:val="a8"/>
        <w:tblW w:w="0" w:type="auto"/>
        <w:tblInd w:w="85"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57" w:type="dxa"/>
          <w:left w:w="85" w:type="dxa"/>
          <w:bottom w:w="57" w:type="dxa"/>
          <w:right w:w="85" w:type="dxa"/>
        </w:tblCellMar>
        <w:tblLook w:val="04A0" w:firstRow="1" w:lastRow="0" w:firstColumn="1" w:lastColumn="0" w:noHBand="0" w:noVBand="1"/>
      </w:tblPr>
      <w:tblGrid>
        <w:gridCol w:w="5670"/>
      </w:tblGrid>
      <w:tr w:rsidR="00F47D18" w:rsidTr="00C30E53">
        <w:tc>
          <w:tcPr>
            <w:tcW w:w="5670" w:type="dxa"/>
          </w:tcPr>
          <w:p w:rsidR="00F47D18" w:rsidRPr="005C5FBA" w:rsidRDefault="00F47D18" w:rsidP="002F034B">
            <w:pPr>
              <w:autoSpaceDE w:val="0"/>
              <w:autoSpaceDN w:val="0"/>
              <w:rPr>
                <w:rFonts w:asciiTheme="majorEastAsia" w:eastAsiaTheme="majorEastAsia" w:hAnsiTheme="majorEastAsia" w:hint="eastAsia"/>
              </w:rPr>
            </w:pPr>
            <w:r w:rsidRPr="005C5FBA">
              <w:rPr>
                <w:rFonts w:asciiTheme="majorEastAsia" w:eastAsiaTheme="majorEastAsia" w:hAnsiTheme="majorEastAsia" w:hint="eastAsia"/>
              </w:rPr>
              <w:t xml:space="preserve">　</w:t>
            </w:r>
            <w:r w:rsidRPr="00F47D18">
              <w:rPr>
                <w:rFonts w:asciiTheme="majorEastAsia" w:eastAsiaTheme="majorEastAsia" w:hAnsiTheme="majorEastAsia" w:hint="eastAsia"/>
              </w:rPr>
              <w:t>指定自動車教習所を地域の交通安全教育の一翼を担う機関として明確に位置付け、それを有効に活用するための施策を推進すること。</w:t>
            </w:r>
          </w:p>
        </w:tc>
      </w:tr>
    </w:tbl>
    <w:p w:rsidR="00F47D18" w:rsidRPr="00F47D18" w:rsidRDefault="00F47D18" w:rsidP="005C5FBA">
      <w:pPr>
        <w:autoSpaceDE w:val="0"/>
        <w:autoSpaceDN w:val="0"/>
        <w:ind w:left="260" w:hangingChars="100" w:hanging="260"/>
        <w:rPr>
          <w:rFonts w:hint="eastAsia"/>
        </w:rPr>
      </w:pPr>
    </w:p>
    <w:p w:rsidR="00C30E53" w:rsidRDefault="00390A37" w:rsidP="005C5FBA">
      <w:pPr>
        <w:autoSpaceDE w:val="0"/>
        <w:autoSpaceDN w:val="0"/>
        <w:ind w:left="260" w:hangingChars="100" w:hanging="260"/>
        <w:rPr>
          <w:rFonts w:hint="eastAsia"/>
        </w:rPr>
      </w:pPr>
      <w:r>
        <w:rPr>
          <w:rFonts w:hint="eastAsia"/>
        </w:rPr>
        <w:t>１．高齢者の安全運転講習や小・中・高校生へ</w:t>
      </w:r>
    </w:p>
    <w:p w:rsidR="00C30E53" w:rsidRDefault="00C30E53" w:rsidP="00C30E53">
      <w:pPr>
        <w:autoSpaceDE w:val="0"/>
        <w:autoSpaceDN w:val="0"/>
        <w:ind w:leftChars="100" w:left="260"/>
        <w:rPr>
          <w:rFonts w:hint="eastAsia"/>
        </w:rPr>
      </w:pPr>
      <w:r>
        <w:rPr>
          <w:rFonts w:hint="eastAsia"/>
        </w:rPr>
        <w:t>の交通教</w:t>
      </w:r>
      <w:r w:rsidR="00390A37">
        <w:rPr>
          <w:rFonts w:hint="eastAsia"/>
        </w:rPr>
        <w:t>育の機会を定期的に設け、指導員及</w:t>
      </w:r>
    </w:p>
    <w:p w:rsidR="00390A37" w:rsidRDefault="00C30E53" w:rsidP="00C30E53">
      <w:pPr>
        <w:autoSpaceDE w:val="0"/>
        <w:autoSpaceDN w:val="0"/>
        <w:ind w:leftChars="100" w:left="260"/>
        <w:rPr>
          <w:rFonts w:hint="eastAsia"/>
        </w:rPr>
      </w:pPr>
      <w:r>
        <w:rPr>
          <w:rFonts w:hint="eastAsia"/>
        </w:rPr>
        <w:t>び教習所施設の活</w:t>
      </w:r>
      <w:r w:rsidR="00390A37">
        <w:rPr>
          <w:rFonts w:hint="eastAsia"/>
        </w:rPr>
        <w:t>用をはかること。</w:t>
      </w:r>
    </w:p>
    <w:p w:rsidR="003675D3" w:rsidRDefault="003675D3" w:rsidP="005C5FBA">
      <w:pPr>
        <w:autoSpaceDE w:val="0"/>
        <w:autoSpaceDN w:val="0"/>
        <w:ind w:left="260" w:hangingChars="100" w:hanging="260"/>
        <w:rPr>
          <w:rFonts w:hint="eastAsia"/>
        </w:rPr>
      </w:pPr>
    </w:p>
    <w:p w:rsidR="00390A37" w:rsidRDefault="00390A37" w:rsidP="005C5FBA">
      <w:pPr>
        <w:autoSpaceDE w:val="0"/>
        <w:autoSpaceDN w:val="0"/>
        <w:ind w:left="260" w:hangingChars="100" w:hanging="260"/>
        <w:rPr>
          <w:rFonts w:hint="eastAsia"/>
        </w:rPr>
      </w:pPr>
      <w:r>
        <w:rPr>
          <w:rFonts w:hint="eastAsia"/>
        </w:rPr>
        <w:t>２．地域の交通安全対策に関する自教関係労働組合の提言・政策などを聴取し、行政に反映させる協議・懇談の場を設けること。</w:t>
      </w:r>
    </w:p>
    <w:p w:rsidR="00390A37" w:rsidRDefault="00390A37" w:rsidP="005C5FBA">
      <w:pPr>
        <w:autoSpaceDE w:val="0"/>
        <w:autoSpaceDN w:val="0"/>
        <w:ind w:left="260" w:hangingChars="100" w:hanging="260"/>
      </w:pPr>
    </w:p>
    <w:p w:rsidR="00390A37" w:rsidRPr="00390A37" w:rsidRDefault="00390A37" w:rsidP="005C5FBA">
      <w:pPr>
        <w:autoSpaceDE w:val="0"/>
        <w:autoSpaceDN w:val="0"/>
        <w:ind w:left="260" w:hangingChars="100" w:hanging="260"/>
        <w:rPr>
          <w:rFonts w:ascii="ＭＳ ゴシック" w:eastAsia="ＭＳ ゴシック" w:hAnsi="ＭＳ ゴシック" w:hint="eastAsia"/>
        </w:rPr>
      </w:pPr>
      <w:r w:rsidRPr="00390A37">
        <w:rPr>
          <w:rFonts w:ascii="ＭＳ ゴシック" w:eastAsia="ＭＳ ゴシック" w:hAnsi="ＭＳ ゴシック" w:hint="eastAsia"/>
        </w:rPr>
        <w:t>●国・行政への要求</w:t>
      </w:r>
    </w:p>
    <w:p w:rsidR="003675D3" w:rsidRDefault="003675D3" w:rsidP="003675D3">
      <w:pPr>
        <w:autoSpaceDE w:val="0"/>
        <w:autoSpaceDN w:val="0"/>
        <w:rPr>
          <w:rFonts w:hint="eastAsia"/>
        </w:rPr>
      </w:pPr>
    </w:p>
    <w:tbl>
      <w:tblPr>
        <w:tblStyle w:val="a8"/>
        <w:tblW w:w="0" w:type="auto"/>
        <w:tblInd w:w="85"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57" w:type="dxa"/>
          <w:left w:w="85" w:type="dxa"/>
          <w:bottom w:w="57" w:type="dxa"/>
          <w:right w:w="85" w:type="dxa"/>
        </w:tblCellMar>
        <w:tblLook w:val="04A0" w:firstRow="1" w:lastRow="0" w:firstColumn="1" w:lastColumn="0" w:noHBand="0" w:noVBand="1"/>
      </w:tblPr>
      <w:tblGrid>
        <w:gridCol w:w="9072"/>
      </w:tblGrid>
      <w:tr w:rsidR="00C30E53" w:rsidTr="002F034B">
        <w:tc>
          <w:tcPr>
            <w:tcW w:w="9072" w:type="dxa"/>
          </w:tcPr>
          <w:p w:rsidR="00C30E53" w:rsidRPr="005C5FBA" w:rsidRDefault="00C30E53" w:rsidP="00C30E53">
            <w:pPr>
              <w:autoSpaceDE w:val="0"/>
              <w:autoSpaceDN w:val="0"/>
              <w:rPr>
                <w:rFonts w:asciiTheme="majorEastAsia" w:eastAsiaTheme="majorEastAsia" w:hAnsiTheme="majorEastAsia" w:hint="eastAsia"/>
              </w:rPr>
            </w:pPr>
            <w:r w:rsidRPr="005C5FBA">
              <w:rPr>
                <w:rFonts w:asciiTheme="majorEastAsia" w:eastAsiaTheme="majorEastAsia" w:hAnsiTheme="majorEastAsia" w:hint="eastAsia"/>
              </w:rPr>
              <w:t xml:space="preserve">　</w:t>
            </w:r>
            <w:r w:rsidRPr="00C30E53">
              <w:rPr>
                <w:rFonts w:asciiTheme="majorEastAsia" w:eastAsiaTheme="majorEastAsia" w:hAnsiTheme="majorEastAsia" w:hint="eastAsia"/>
              </w:rPr>
              <w:t>指定自動車教習所の教育制度の機能及び交通安全教育センターの役割をいっそう拡充すること。</w:t>
            </w:r>
          </w:p>
        </w:tc>
      </w:tr>
    </w:tbl>
    <w:p w:rsidR="003675D3" w:rsidRPr="003675D3" w:rsidRDefault="003675D3" w:rsidP="005C5FBA">
      <w:pPr>
        <w:autoSpaceDE w:val="0"/>
        <w:autoSpaceDN w:val="0"/>
        <w:ind w:left="260" w:hangingChars="100" w:hanging="260"/>
        <w:rPr>
          <w:rFonts w:hint="eastAsia"/>
        </w:rPr>
      </w:pPr>
    </w:p>
    <w:p w:rsidR="00390A37" w:rsidRDefault="00390A37" w:rsidP="005C5FBA">
      <w:pPr>
        <w:autoSpaceDE w:val="0"/>
        <w:autoSpaceDN w:val="0"/>
        <w:ind w:left="260" w:hangingChars="100" w:hanging="260"/>
        <w:rPr>
          <w:rFonts w:hint="eastAsia"/>
        </w:rPr>
      </w:pPr>
      <w:r>
        <w:rPr>
          <w:rFonts w:hint="eastAsia"/>
        </w:rPr>
        <w:t>１．処分者講習に運転適性検査と技能講習を加えるとともに、講習時間を見直し延長すること。また、指定教習所での受講を可能にする措置を講じること。</w:t>
      </w:r>
    </w:p>
    <w:p w:rsidR="003675D3" w:rsidRDefault="003675D3" w:rsidP="005C5FBA">
      <w:pPr>
        <w:autoSpaceDE w:val="0"/>
        <w:autoSpaceDN w:val="0"/>
        <w:ind w:left="260" w:hangingChars="100" w:hanging="260"/>
        <w:rPr>
          <w:rFonts w:hint="eastAsia"/>
        </w:rPr>
      </w:pPr>
    </w:p>
    <w:p w:rsidR="00390A37" w:rsidRDefault="00390A37" w:rsidP="005C5FBA">
      <w:pPr>
        <w:autoSpaceDE w:val="0"/>
        <w:autoSpaceDN w:val="0"/>
        <w:ind w:left="260" w:hangingChars="100" w:hanging="260"/>
        <w:rPr>
          <w:rFonts w:hint="eastAsia"/>
        </w:rPr>
      </w:pPr>
      <w:r>
        <w:rPr>
          <w:rFonts w:hint="eastAsia"/>
        </w:rPr>
        <w:t>２．更新時講習に運転適性検査と技能講習を加えるとともに、指定教習所での受講を可能にする措置を講じること。</w:t>
      </w:r>
    </w:p>
    <w:p w:rsidR="00390A37" w:rsidRDefault="00390A37" w:rsidP="005C5FBA">
      <w:pPr>
        <w:autoSpaceDE w:val="0"/>
        <w:autoSpaceDN w:val="0"/>
        <w:ind w:left="260" w:hangingChars="100" w:hanging="260"/>
        <w:rPr>
          <w:rFonts w:hint="eastAsia"/>
        </w:rPr>
      </w:pPr>
    </w:p>
    <w:p w:rsidR="00390A37" w:rsidRPr="005C5FBA" w:rsidRDefault="00390A37" w:rsidP="005C5FBA">
      <w:pPr>
        <w:autoSpaceDE w:val="0"/>
        <w:autoSpaceDN w:val="0"/>
        <w:spacing w:line="340" w:lineRule="exact"/>
        <w:ind w:left="640" w:hangingChars="200" w:hanging="640"/>
        <w:jc w:val="center"/>
        <w:rPr>
          <w:rFonts w:ascii="HGS明朝B" w:eastAsia="HGS明朝B" w:hint="eastAsia"/>
          <w:sz w:val="32"/>
          <w:szCs w:val="32"/>
        </w:rPr>
      </w:pPr>
      <w:r w:rsidRPr="005C5FBA">
        <w:rPr>
          <w:rFonts w:ascii="HGS明朝B" w:eastAsia="HGS明朝B" w:hint="eastAsia"/>
          <w:sz w:val="32"/>
          <w:szCs w:val="32"/>
        </w:rPr>
        <w:t>第３．社会的地位を向上させ、夢のもてる職業とするために</w:t>
      </w:r>
    </w:p>
    <w:p w:rsidR="005C5FBA" w:rsidRDefault="005C5FBA" w:rsidP="005C5FBA">
      <w:pPr>
        <w:autoSpaceDE w:val="0"/>
        <w:autoSpaceDN w:val="0"/>
        <w:ind w:left="260" w:hangingChars="100" w:hanging="260"/>
      </w:pPr>
    </w:p>
    <w:p w:rsidR="00390A37" w:rsidRPr="00390A37" w:rsidRDefault="00390A37" w:rsidP="005C5FBA">
      <w:pPr>
        <w:autoSpaceDE w:val="0"/>
        <w:autoSpaceDN w:val="0"/>
        <w:ind w:left="260" w:hangingChars="100" w:hanging="260"/>
        <w:rPr>
          <w:rFonts w:ascii="ＭＳ ゴシック" w:eastAsia="ＭＳ ゴシック" w:hAnsi="ＭＳ ゴシック" w:hint="eastAsia"/>
        </w:rPr>
      </w:pPr>
      <w:r w:rsidRPr="00390A37">
        <w:rPr>
          <w:rFonts w:ascii="ＭＳ ゴシック" w:eastAsia="ＭＳ ゴシック" w:hAnsi="ＭＳ ゴシック" w:hint="eastAsia"/>
        </w:rPr>
        <w:t>●国・行政への要求</w:t>
      </w:r>
    </w:p>
    <w:p w:rsidR="003675D3" w:rsidRDefault="003675D3" w:rsidP="003675D3">
      <w:pPr>
        <w:autoSpaceDE w:val="0"/>
        <w:autoSpaceDN w:val="0"/>
        <w:rPr>
          <w:rFonts w:hint="eastAsia"/>
        </w:rPr>
      </w:pPr>
    </w:p>
    <w:tbl>
      <w:tblPr>
        <w:tblStyle w:val="a8"/>
        <w:tblW w:w="0" w:type="auto"/>
        <w:tblInd w:w="85"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57" w:type="dxa"/>
          <w:left w:w="85" w:type="dxa"/>
          <w:bottom w:w="57" w:type="dxa"/>
          <w:right w:w="85" w:type="dxa"/>
        </w:tblCellMar>
        <w:tblLook w:val="04A0" w:firstRow="1" w:lastRow="0" w:firstColumn="1" w:lastColumn="0" w:noHBand="0" w:noVBand="1"/>
      </w:tblPr>
      <w:tblGrid>
        <w:gridCol w:w="9072"/>
      </w:tblGrid>
      <w:tr w:rsidR="00C30E53" w:rsidTr="002F034B">
        <w:tc>
          <w:tcPr>
            <w:tcW w:w="9072" w:type="dxa"/>
          </w:tcPr>
          <w:p w:rsidR="00C30E53" w:rsidRPr="005C5FBA" w:rsidRDefault="00C30E53" w:rsidP="002F034B">
            <w:pPr>
              <w:autoSpaceDE w:val="0"/>
              <w:autoSpaceDN w:val="0"/>
              <w:rPr>
                <w:rFonts w:asciiTheme="majorEastAsia" w:eastAsiaTheme="majorEastAsia" w:hAnsiTheme="majorEastAsia" w:hint="eastAsia"/>
              </w:rPr>
            </w:pPr>
            <w:r w:rsidRPr="005C5FBA">
              <w:rPr>
                <w:rFonts w:asciiTheme="majorEastAsia" w:eastAsiaTheme="majorEastAsia" w:hAnsiTheme="majorEastAsia" w:hint="eastAsia"/>
              </w:rPr>
              <w:t xml:space="preserve">　</w:t>
            </w:r>
            <w:r w:rsidRPr="00C30E53">
              <w:rPr>
                <w:rFonts w:asciiTheme="majorEastAsia" w:eastAsiaTheme="majorEastAsia" w:hAnsiTheme="majorEastAsia" w:hint="eastAsia"/>
              </w:rPr>
              <w:t>労働者保護と初心運転者教育の重要な一翼を担う公共的性格を担保するための措置として、自教指導員の資質向上と社会的地位の確保に寄与する研修・講習制度等のいっそうの充実をはかること。また、賃金・労働時間における最低労働条件の規制を強化すること</w:t>
            </w:r>
            <w:r w:rsidRPr="00C30E53">
              <w:rPr>
                <w:rFonts w:asciiTheme="majorEastAsia" w:eastAsiaTheme="majorEastAsia" w:hAnsiTheme="majorEastAsia" w:hint="eastAsia"/>
              </w:rPr>
              <w:t>。</w:t>
            </w:r>
          </w:p>
        </w:tc>
      </w:tr>
    </w:tbl>
    <w:p w:rsidR="007B4F13" w:rsidRDefault="007B4F13" w:rsidP="006A143E">
      <w:pPr>
        <w:autoSpaceDE w:val="0"/>
        <w:autoSpaceDN w:val="0"/>
        <w:spacing w:line="120" w:lineRule="exact"/>
        <w:rPr>
          <w:rFonts w:hint="eastAsia"/>
        </w:rPr>
      </w:pPr>
    </w:p>
    <w:sectPr w:rsidR="007B4F13" w:rsidSect="00A44B6A">
      <w:footerReference w:type="default" r:id="rId10"/>
      <w:type w:val="continuous"/>
      <w:pgSz w:w="11907" w:h="16840" w:code="9"/>
      <w:pgMar w:top="1701" w:right="1418" w:bottom="1701" w:left="1418" w:header="851" w:footer="850" w:gutter="0"/>
      <w:cols w:space="425"/>
      <w:docGrid w:type="lines" w:linePitch="380" w:charSpace="48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878" w:rsidRDefault="00336878">
      <w:r>
        <w:separator/>
      </w:r>
    </w:p>
  </w:endnote>
  <w:endnote w:type="continuationSeparator" w:id="0">
    <w:p w:rsidR="00336878" w:rsidRDefault="0033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l‡r… S… V…b… N"/>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84506"/>
      <w:docPartObj>
        <w:docPartGallery w:val="Page Numbers (Bottom of Page)"/>
        <w:docPartUnique/>
      </w:docPartObj>
    </w:sdtPr>
    <w:sdtContent>
      <w:p w:rsidR="00A44B6A" w:rsidRDefault="00A44B6A">
        <w:pPr>
          <w:pStyle w:val="a4"/>
          <w:jc w:val="center"/>
        </w:pPr>
        <w:r>
          <w:fldChar w:fldCharType="begin"/>
        </w:r>
        <w:r>
          <w:instrText>PAGE   \* MERGEFORMAT</w:instrText>
        </w:r>
        <w:r>
          <w:fldChar w:fldCharType="separate"/>
        </w:r>
        <w:r w:rsidR="0047311E" w:rsidRPr="0047311E">
          <w:rPr>
            <w:noProof/>
            <w:lang w:val="ja-JP"/>
          </w:rPr>
          <w:t>4</w:t>
        </w:r>
        <w:r>
          <w:fldChar w:fldCharType="end"/>
        </w:r>
      </w:p>
    </w:sdtContent>
  </w:sdt>
  <w:p w:rsidR="00A44B6A" w:rsidRDefault="00A44B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878" w:rsidRDefault="00336878">
      <w:r>
        <w:separator/>
      </w:r>
    </w:p>
  </w:footnote>
  <w:footnote w:type="continuationSeparator" w:id="0">
    <w:p w:rsidR="00336878" w:rsidRDefault="00336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97"/>
  <w:drawingGridVerticalSpacing w:val="19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2B"/>
    <w:rsid w:val="000022EB"/>
    <w:rsid w:val="00002944"/>
    <w:rsid w:val="00004605"/>
    <w:rsid w:val="00004CF4"/>
    <w:rsid w:val="00007A44"/>
    <w:rsid w:val="00007D66"/>
    <w:rsid w:val="000100C1"/>
    <w:rsid w:val="00010A5A"/>
    <w:rsid w:val="0001198A"/>
    <w:rsid w:val="00011B7B"/>
    <w:rsid w:val="00011FCA"/>
    <w:rsid w:val="000120A0"/>
    <w:rsid w:val="000132A4"/>
    <w:rsid w:val="0001429C"/>
    <w:rsid w:val="0001482C"/>
    <w:rsid w:val="00015432"/>
    <w:rsid w:val="000157B8"/>
    <w:rsid w:val="00015E14"/>
    <w:rsid w:val="000166A3"/>
    <w:rsid w:val="00016890"/>
    <w:rsid w:val="00016AA9"/>
    <w:rsid w:val="00016C7D"/>
    <w:rsid w:val="0001773B"/>
    <w:rsid w:val="000218F2"/>
    <w:rsid w:val="00022B0D"/>
    <w:rsid w:val="0002367F"/>
    <w:rsid w:val="00024437"/>
    <w:rsid w:val="00024DFC"/>
    <w:rsid w:val="00026DFB"/>
    <w:rsid w:val="0002780D"/>
    <w:rsid w:val="00027E33"/>
    <w:rsid w:val="00030E64"/>
    <w:rsid w:val="00030EA8"/>
    <w:rsid w:val="0003120D"/>
    <w:rsid w:val="000317B0"/>
    <w:rsid w:val="00031913"/>
    <w:rsid w:val="0003249B"/>
    <w:rsid w:val="00032936"/>
    <w:rsid w:val="00032A80"/>
    <w:rsid w:val="00033065"/>
    <w:rsid w:val="000336CA"/>
    <w:rsid w:val="0003577B"/>
    <w:rsid w:val="00036688"/>
    <w:rsid w:val="00036FC2"/>
    <w:rsid w:val="00040BF6"/>
    <w:rsid w:val="00041924"/>
    <w:rsid w:val="000426A9"/>
    <w:rsid w:val="00043D09"/>
    <w:rsid w:val="000448E0"/>
    <w:rsid w:val="00044F4E"/>
    <w:rsid w:val="00047030"/>
    <w:rsid w:val="00051F01"/>
    <w:rsid w:val="000526C5"/>
    <w:rsid w:val="00054617"/>
    <w:rsid w:val="00055304"/>
    <w:rsid w:val="000559C8"/>
    <w:rsid w:val="00055B2C"/>
    <w:rsid w:val="00056A97"/>
    <w:rsid w:val="00060DCC"/>
    <w:rsid w:val="00060EC3"/>
    <w:rsid w:val="00061271"/>
    <w:rsid w:val="00062333"/>
    <w:rsid w:val="000643D2"/>
    <w:rsid w:val="00065988"/>
    <w:rsid w:val="00066376"/>
    <w:rsid w:val="00067F12"/>
    <w:rsid w:val="00070118"/>
    <w:rsid w:val="00070BB2"/>
    <w:rsid w:val="000723F2"/>
    <w:rsid w:val="00075670"/>
    <w:rsid w:val="00077568"/>
    <w:rsid w:val="00080BC1"/>
    <w:rsid w:val="00081677"/>
    <w:rsid w:val="000817E9"/>
    <w:rsid w:val="0008211F"/>
    <w:rsid w:val="00082A17"/>
    <w:rsid w:val="00083421"/>
    <w:rsid w:val="00083EE3"/>
    <w:rsid w:val="000906AC"/>
    <w:rsid w:val="0009318A"/>
    <w:rsid w:val="00095AE3"/>
    <w:rsid w:val="00095FCD"/>
    <w:rsid w:val="0009672F"/>
    <w:rsid w:val="00096F85"/>
    <w:rsid w:val="000A055E"/>
    <w:rsid w:val="000A0690"/>
    <w:rsid w:val="000A0AB4"/>
    <w:rsid w:val="000A12A2"/>
    <w:rsid w:val="000A164D"/>
    <w:rsid w:val="000A27D7"/>
    <w:rsid w:val="000A2B60"/>
    <w:rsid w:val="000A36EE"/>
    <w:rsid w:val="000A45CB"/>
    <w:rsid w:val="000A47A9"/>
    <w:rsid w:val="000A55FD"/>
    <w:rsid w:val="000A6A07"/>
    <w:rsid w:val="000A6B01"/>
    <w:rsid w:val="000A7E18"/>
    <w:rsid w:val="000B0150"/>
    <w:rsid w:val="000B1E20"/>
    <w:rsid w:val="000B3687"/>
    <w:rsid w:val="000B44DF"/>
    <w:rsid w:val="000B708C"/>
    <w:rsid w:val="000C0A47"/>
    <w:rsid w:val="000C1D07"/>
    <w:rsid w:val="000C2777"/>
    <w:rsid w:val="000C2D5A"/>
    <w:rsid w:val="000C3A08"/>
    <w:rsid w:val="000C3C99"/>
    <w:rsid w:val="000C3DB4"/>
    <w:rsid w:val="000C3DCB"/>
    <w:rsid w:val="000C712B"/>
    <w:rsid w:val="000D0297"/>
    <w:rsid w:val="000D07D8"/>
    <w:rsid w:val="000D1395"/>
    <w:rsid w:val="000D17F5"/>
    <w:rsid w:val="000D3DD7"/>
    <w:rsid w:val="000D4742"/>
    <w:rsid w:val="000D6419"/>
    <w:rsid w:val="000D764C"/>
    <w:rsid w:val="000D7BA9"/>
    <w:rsid w:val="000D7C55"/>
    <w:rsid w:val="000D7C62"/>
    <w:rsid w:val="000E1164"/>
    <w:rsid w:val="000E19B5"/>
    <w:rsid w:val="000E3176"/>
    <w:rsid w:val="000E3603"/>
    <w:rsid w:val="000E4804"/>
    <w:rsid w:val="000E5F77"/>
    <w:rsid w:val="000F28F3"/>
    <w:rsid w:val="000F2DE8"/>
    <w:rsid w:val="000F3ED1"/>
    <w:rsid w:val="000F604F"/>
    <w:rsid w:val="000F6BCD"/>
    <w:rsid w:val="000F6BD9"/>
    <w:rsid w:val="00100187"/>
    <w:rsid w:val="00100BDC"/>
    <w:rsid w:val="00101747"/>
    <w:rsid w:val="001017C8"/>
    <w:rsid w:val="00101FBE"/>
    <w:rsid w:val="0010210E"/>
    <w:rsid w:val="001034A1"/>
    <w:rsid w:val="00103629"/>
    <w:rsid w:val="001044DF"/>
    <w:rsid w:val="001050B4"/>
    <w:rsid w:val="00105631"/>
    <w:rsid w:val="001075FF"/>
    <w:rsid w:val="00107DF3"/>
    <w:rsid w:val="00112B50"/>
    <w:rsid w:val="00112DBB"/>
    <w:rsid w:val="001130A4"/>
    <w:rsid w:val="001154D8"/>
    <w:rsid w:val="00115733"/>
    <w:rsid w:val="00115CB9"/>
    <w:rsid w:val="0011646E"/>
    <w:rsid w:val="001167A7"/>
    <w:rsid w:val="00116FA6"/>
    <w:rsid w:val="0011711D"/>
    <w:rsid w:val="001176E7"/>
    <w:rsid w:val="00120854"/>
    <w:rsid w:val="00120B97"/>
    <w:rsid w:val="00121013"/>
    <w:rsid w:val="00121B65"/>
    <w:rsid w:val="00124055"/>
    <w:rsid w:val="0012502C"/>
    <w:rsid w:val="001255EC"/>
    <w:rsid w:val="00126C34"/>
    <w:rsid w:val="00127983"/>
    <w:rsid w:val="0013013F"/>
    <w:rsid w:val="001301B6"/>
    <w:rsid w:val="00130D34"/>
    <w:rsid w:val="0013219C"/>
    <w:rsid w:val="001323AF"/>
    <w:rsid w:val="001324F8"/>
    <w:rsid w:val="00133D44"/>
    <w:rsid w:val="00133FA4"/>
    <w:rsid w:val="00134B56"/>
    <w:rsid w:val="00136696"/>
    <w:rsid w:val="00137259"/>
    <w:rsid w:val="00141EE8"/>
    <w:rsid w:val="00142493"/>
    <w:rsid w:val="00142658"/>
    <w:rsid w:val="00143008"/>
    <w:rsid w:val="001441E0"/>
    <w:rsid w:val="001443A5"/>
    <w:rsid w:val="00144A96"/>
    <w:rsid w:val="00146580"/>
    <w:rsid w:val="00146FF0"/>
    <w:rsid w:val="001474B3"/>
    <w:rsid w:val="00150C5C"/>
    <w:rsid w:val="00151889"/>
    <w:rsid w:val="0015357C"/>
    <w:rsid w:val="001548FD"/>
    <w:rsid w:val="001559B6"/>
    <w:rsid w:val="00155B55"/>
    <w:rsid w:val="00156312"/>
    <w:rsid w:val="0015639C"/>
    <w:rsid w:val="00156ACD"/>
    <w:rsid w:val="00156B15"/>
    <w:rsid w:val="00156E94"/>
    <w:rsid w:val="0015704C"/>
    <w:rsid w:val="00157162"/>
    <w:rsid w:val="0015795D"/>
    <w:rsid w:val="001608A8"/>
    <w:rsid w:val="0016134A"/>
    <w:rsid w:val="00161D37"/>
    <w:rsid w:val="00162D9C"/>
    <w:rsid w:val="001647E3"/>
    <w:rsid w:val="00164EF1"/>
    <w:rsid w:val="00165239"/>
    <w:rsid w:val="001653EB"/>
    <w:rsid w:val="001664D4"/>
    <w:rsid w:val="00167DA4"/>
    <w:rsid w:val="001700A3"/>
    <w:rsid w:val="00170E2F"/>
    <w:rsid w:val="0017231E"/>
    <w:rsid w:val="00174BF2"/>
    <w:rsid w:val="001758C7"/>
    <w:rsid w:val="00175B92"/>
    <w:rsid w:val="00183543"/>
    <w:rsid w:val="001849B2"/>
    <w:rsid w:val="00184A9F"/>
    <w:rsid w:val="00184F2A"/>
    <w:rsid w:val="00184FDE"/>
    <w:rsid w:val="0018533D"/>
    <w:rsid w:val="00186F32"/>
    <w:rsid w:val="00190015"/>
    <w:rsid w:val="0019067B"/>
    <w:rsid w:val="00190F6D"/>
    <w:rsid w:val="001914D8"/>
    <w:rsid w:val="00191A03"/>
    <w:rsid w:val="0019305D"/>
    <w:rsid w:val="001932C7"/>
    <w:rsid w:val="0019331C"/>
    <w:rsid w:val="00193E96"/>
    <w:rsid w:val="001949A7"/>
    <w:rsid w:val="001951BE"/>
    <w:rsid w:val="00195887"/>
    <w:rsid w:val="00196721"/>
    <w:rsid w:val="00197669"/>
    <w:rsid w:val="001A3B58"/>
    <w:rsid w:val="001A4064"/>
    <w:rsid w:val="001A45ED"/>
    <w:rsid w:val="001A792C"/>
    <w:rsid w:val="001B1370"/>
    <w:rsid w:val="001B1A5E"/>
    <w:rsid w:val="001B29C8"/>
    <w:rsid w:val="001B34E9"/>
    <w:rsid w:val="001B5C77"/>
    <w:rsid w:val="001B6066"/>
    <w:rsid w:val="001C072E"/>
    <w:rsid w:val="001C0F1F"/>
    <w:rsid w:val="001C143B"/>
    <w:rsid w:val="001C18F6"/>
    <w:rsid w:val="001C192F"/>
    <w:rsid w:val="001C248E"/>
    <w:rsid w:val="001C298B"/>
    <w:rsid w:val="001C2C7E"/>
    <w:rsid w:val="001C34D8"/>
    <w:rsid w:val="001C3771"/>
    <w:rsid w:val="001C6D24"/>
    <w:rsid w:val="001D1180"/>
    <w:rsid w:val="001D134E"/>
    <w:rsid w:val="001D1DD1"/>
    <w:rsid w:val="001D2262"/>
    <w:rsid w:val="001D2A61"/>
    <w:rsid w:val="001D36AD"/>
    <w:rsid w:val="001D7402"/>
    <w:rsid w:val="001D760B"/>
    <w:rsid w:val="001D76D1"/>
    <w:rsid w:val="001E0630"/>
    <w:rsid w:val="001E07C0"/>
    <w:rsid w:val="001E1ACD"/>
    <w:rsid w:val="001E1DB9"/>
    <w:rsid w:val="001E210F"/>
    <w:rsid w:val="001E281A"/>
    <w:rsid w:val="001E35F9"/>
    <w:rsid w:val="001E3919"/>
    <w:rsid w:val="001E3D2C"/>
    <w:rsid w:val="001E48FD"/>
    <w:rsid w:val="001E50A1"/>
    <w:rsid w:val="001E6A91"/>
    <w:rsid w:val="001F00ED"/>
    <w:rsid w:val="001F0823"/>
    <w:rsid w:val="001F13D3"/>
    <w:rsid w:val="001F1D2A"/>
    <w:rsid w:val="001F2F4A"/>
    <w:rsid w:val="001F4945"/>
    <w:rsid w:val="001F5074"/>
    <w:rsid w:val="001F56F4"/>
    <w:rsid w:val="001F5760"/>
    <w:rsid w:val="001F5C70"/>
    <w:rsid w:val="001F7538"/>
    <w:rsid w:val="002001AF"/>
    <w:rsid w:val="002022C1"/>
    <w:rsid w:val="00202831"/>
    <w:rsid w:val="00203E43"/>
    <w:rsid w:val="00204BC5"/>
    <w:rsid w:val="00204CEE"/>
    <w:rsid w:val="00205BE5"/>
    <w:rsid w:val="00205F88"/>
    <w:rsid w:val="00205FCD"/>
    <w:rsid w:val="00206CD7"/>
    <w:rsid w:val="0021055B"/>
    <w:rsid w:val="002106F6"/>
    <w:rsid w:val="00210DDF"/>
    <w:rsid w:val="00212809"/>
    <w:rsid w:val="002133EE"/>
    <w:rsid w:val="00213601"/>
    <w:rsid w:val="00214E3E"/>
    <w:rsid w:val="00215447"/>
    <w:rsid w:val="00215C73"/>
    <w:rsid w:val="00217B81"/>
    <w:rsid w:val="00217CD2"/>
    <w:rsid w:val="00217E58"/>
    <w:rsid w:val="002213EC"/>
    <w:rsid w:val="00222559"/>
    <w:rsid w:val="00225685"/>
    <w:rsid w:val="002272D0"/>
    <w:rsid w:val="002275C5"/>
    <w:rsid w:val="00230B4E"/>
    <w:rsid w:val="00231349"/>
    <w:rsid w:val="002323EB"/>
    <w:rsid w:val="0023257E"/>
    <w:rsid w:val="00232B86"/>
    <w:rsid w:val="00232E26"/>
    <w:rsid w:val="00233698"/>
    <w:rsid w:val="002344DA"/>
    <w:rsid w:val="00235920"/>
    <w:rsid w:val="00237225"/>
    <w:rsid w:val="00237772"/>
    <w:rsid w:val="002379B1"/>
    <w:rsid w:val="00237B66"/>
    <w:rsid w:val="002401C5"/>
    <w:rsid w:val="00240C32"/>
    <w:rsid w:val="002411B0"/>
    <w:rsid w:val="00242485"/>
    <w:rsid w:val="00242497"/>
    <w:rsid w:val="00242596"/>
    <w:rsid w:val="00245367"/>
    <w:rsid w:val="00245B55"/>
    <w:rsid w:val="00246861"/>
    <w:rsid w:val="00246BF6"/>
    <w:rsid w:val="00247D67"/>
    <w:rsid w:val="00247E5B"/>
    <w:rsid w:val="00247EDD"/>
    <w:rsid w:val="00250674"/>
    <w:rsid w:val="002519AA"/>
    <w:rsid w:val="00252B2D"/>
    <w:rsid w:val="002538F1"/>
    <w:rsid w:val="002549CE"/>
    <w:rsid w:val="002557F8"/>
    <w:rsid w:val="00255EDE"/>
    <w:rsid w:val="00256A15"/>
    <w:rsid w:val="00256FD4"/>
    <w:rsid w:val="00257104"/>
    <w:rsid w:val="00260514"/>
    <w:rsid w:val="0026053E"/>
    <w:rsid w:val="00262C94"/>
    <w:rsid w:val="00266CE2"/>
    <w:rsid w:val="00270245"/>
    <w:rsid w:val="00271247"/>
    <w:rsid w:val="00273303"/>
    <w:rsid w:val="0027400F"/>
    <w:rsid w:val="0027490D"/>
    <w:rsid w:val="00274DAA"/>
    <w:rsid w:val="00275012"/>
    <w:rsid w:val="002751B7"/>
    <w:rsid w:val="002774AF"/>
    <w:rsid w:val="002807C7"/>
    <w:rsid w:val="002808F9"/>
    <w:rsid w:val="00281066"/>
    <w:rsid w:val="00282EB6"/>
    <w:rsid w:val="00283063"/>
    <w:rsid w:val="00284D50"/>
    <w:rsid w:val="00285540"/>
    <w:rsid w:val="00285808"/>
    <w:rsid w:val="00286CA7"/>
    <w:rsid w:val="0029172B"/>
    <w:rsid w:val="00292918"/>
    <w:rsid w:val="00292A74"/>
    <w:rsid w:val="00292CB8"/>
    <w:rsid w:val="00296191"/>
    <w:rsid w:val="00296256"/>
    <w:rsid w:val="00296478"/>
    <w:rsid w:val="00296B87"/>
    <w:rsid w:val="00296DF2"/>
    <w:rsid w:val="002A0CC6"/>
    <w:rsid w:val="002A12D4"/>
    <w:rsid w:val="002A1C91"/>
    <w:rsid w:val="002A31C9"/>
    <w:rsid w:val="002A3DD3"/>
    <w:rsid w:val="002A4BF9"/>
    <w:rsid w:val="002B354A"/>
    <w:rsid w:val="002B3BF7"/>
    <w:rsid w:val="002B3C99"/>
    <w:rsid w:val="002B5136"/>
    <w:rsid w:val="002B56DD"/>
    <w:rsid w:val="002B61FF"/>
    <w:rsid w:val="002B6997"/>
    <w:rsid w:val="002B7113"/>
    <w:rsid w:val="002C0BC6"/>
    <w:rsid w:val="002C0E6F"/>
    <w:rsid w:val="002C18D8"/>
    <w:rsid w:val="002C19B0"/>
    <w:rsid w:val="002C1FE9"/>
    <w:rsid w:val="002C2894"/>
    <w:rsid w:val="002C2C7E"/>
    <w:rsid w:val="002C3E92"/>
    <w:rsid w:val="002C4633"/>
    <w:rsid w:val="002C48F2"/>
    <w:rsid w:val="002C4B2D"/>
    <w:rsid w:val="002C626E"/>
    <w:rsid w:val="002C69F7"/>
    <w:rsid w:val="002C6EC0"/>
    <w:rsid w:val="002C732C"/>
    <w:rsid w:val="002C7874"/>
    <w:rsid w:val="002D02C1"/>
    <w:rsid w:val="002D0A3D"/>
    <w:rsid w:val="002D2A59"/>
    <w:rsid w:val="002D2CE3"/>
    <w:rsid w:val="002D2EFB"/>
    <w:rsid w:val="002D3098"/>
    <w:rsid w:val="002D5BDD"/>
    <w:rsid w:val="002E0CDE"/>
    <w:rsid w:val="002E26E3"/>
    <w:rsid w:val="002E2BB8"/>
    <w:rsid w:val="002E48D2"/>
    <w:rsid w:val="002E54F8"/>
    <w:rsid w:val="002E5C95"/>
    <w:rsid w:val="002E6E8F"/>
    <w:rsid w:val="002E77AE"/>
    <w:rsid w:val="002F1C59"/>
    <w:rsid w:val="002F2583"/>
    <w:rsid w:val="002F3173"/>
    <w:rsid w:val="002F3C1F"/>
    <w:rsid w:val="002F51FA"/>
    <w:rsid w:val="002F5778"/>
    <w:rsid w:val="002F67AF"/>
    <w:rsid w:val="002F6954"/>
    <w:rsid w:val="002F70C7"/>
    <w:rsid w:val="002F7809"/>
    <w:rsid w:val="00301386"/>
    <w:rsid w:val="00302C55"/>
    <w:rsid w:val="003031E5"/>
    <w:rsid w:val="003037F2"/>
    <w:rsid w:val="00303D47"/>
    <w:rsid w:val="00304368"/>
    <w:rsid w:val="00304BDD"/>
    <w:rsid w:val="0030558A"/>
    <w:rsid w:val="00305E98"/>
    <w:rsid w:val="0030698C"/>
    <w:rsid w:val="00306EB1"/>
    <w:rsid w:val="0030725D"/>
    <w:rsid w:val="003073DE"/>
    <w:rsid w:val="00307D3C"/>
    <w:rsid w:val="00310734"/>
    <w:rsid w:val="00310CCC"/>
    <w:rsid w:val="00310E83"/>
    <w:rsid w:val="00311151"/>
    <w:rsid w:val="00311B9B"/>
    <w:rsid w:val="00311D2F"/>
    <w:rsid w:val="00312082"/>
    <w:rsid w:val="003136C6"/>
    <w:rsid w:val="0031377A"/>
    <w:rsid w:val="00313CE9"/>
    <w:rsid w:val="00314418"/>
    <w:rsid w:val="003152BB"/>
    <w:rsid w:val="00315462"/>
    <w:rsid w:val="00315AC2"/>
    <w:rsid w:val="00317024"/>
    <w:rsid w:val="0031767C"/>
    <w:rsid w:val="00317958"/>
    <w:rsid w:val="00317B69"/>
    <w:rsid w:val="00321CE3"/>
    <w:rsid w:val="00321EDE"/>
    <w:rsid w:val="003223E5"/>
    <w:rsid w:val="003229AD"/>
    <w:rsid w:val="0032323E"/>
    <w:rsid w:val="00323CA6"/>
    <w:rsid w:val="003242A2"/>
    <w:rsid w:val="00324378"/>
    <w:rsid w:val="0032457B"/>
    <w:rsid w:val="00325F31"/>
    <w:rsid w:val="00327FEA"/>
    <w:rsid w:val="0033005F"/>
    <w:rsid w:val="00330A75"/>
    <w:rsid w:val="0033101C"/>
    <w:rsid w:val="0033147A"/>
    <w:rsid w:val="00332682"/>
    <w:rsid w:val="00332972"/>
    <w:rsid w:val="00332EBD"/>
    <w:rsid w:val="00333A6B"/>
    <w:rsid w:val="0033465E"/>
    <w:rsid w:val="003353BE"/>
    <w:rsid w:val="00336878"/>
    <w:rsid w:val="003368DE"/>
    <w:rsid w:val="0033715E"/>
    <w:rsid w:val="003417A9"/>
    <w:rsid w:val="00341A01"/>
    <w:rsid w:val="00342724"/>
    <w:rsid w:val="00342B10"/>
    <w:rsid w:val="00342EE7"/>
    <w:rsid w:val="00344EF0"/>
    <w:rsid w:val="003463B9"/>
    <w:rsid w:val="00346D36"/>
    <w:rsid w:val="00346E44"/>
    <w:rsid w:val="00350454"/>
    <w:rsid w:val="0035122A"/>
    <w:rsid w:val="00353FB8"/>
    <w:rsid w:val="003544B9"/>
    <w:rsid w:val="00354F43"/>
    <w:rsid w:val="00357CD1"/>
    <w:rsid w:val="00360A40"/>
    <w:rsid w:val="00360B2A"/>
    <w:rsid w:val="00360C97"/>
    <w:rsid w:val="00361C51"/>
    <w:rsid w:val="00362EDE"/>
    <w:rsid w:val="003639CB"/>
    <w:rsid w:val="00364D87"/>
    <w:rsid w:val="00364FB5"/>
    <w:rsid w:val="003654E8"/>
    <w:rsid w:val="003675D3"/>
    <w:rsid w:val="00372C52"/>
    <w:rsid w:val="003738B7"/>
    <w:rsid w:val="0037406A"/>
    <w:rsid w:val="00375473"/>
    <w:rsid w:val="00375CDA"/>
    <w:rsid w:val="003761B3"/>
    <w:rsid w:val="0037679C"/>
    <w:rsid w:val="00377274"/>
    <w:rsid w:val="00381C80"/>
    <w:rsid w:val="00382F61"/>
    <w:rsid w:val="00383156"/>
    <w:rsid w:val="003845AE"/>
    <w:rsid w:val="00384882"/>
    <w:rsid w:val="00385AA8"/>
    <w:rsid w:val="00390A37"/>
    <w:rsid w:val="0039182D"/>
    <w:rsid w:val="0039192F"/>
    <w:rsid w:val="0039217C"/>
    <w:rsid w:val="00392A48"/>
    <w:rsid w:val="00392BE3"/>
    <w:rsid w:val="00393CB2"/>
    <w:rsid w:val="00394BB3"/>
    <w:rsid w:val="003952C4"/>
    <w:rsid w:val="0039538C"/>
    <w:rsid w:val="0039543F"/>
    <w:rsid w:val="0039546B"/>
    <w:rsid w:val="00396788"/>
    <w:rsid w:val="00397E16"/>
    <w:rsid w:val="003A02F7"/>
    <w:rsid w:val="003A1EA1"/>
    <w:rsid w:val="003A351D"/>
    <w:rsid w:val="003A36E5"/>
    <w:rsid w:val="003A3A88"/>
    <w:rsid w:val="003A785F"/>
    <w:rsid w:val="003B03EA"/>
    <w:rsid w:val="003B4D70"/>
    <w:rsid w:val="003B5060"/>
    <w:rsid w:val="003B55A8"/>
    <w:rsid w:val="003B5981"/>
    <w:rsid w:val="003B63E6"/>
    <w:rsid w:val="003B655E"/>
    <w:rsid w:val="003B79C2"/>
    <w:rsid w:val="003B7C52"/>
    <w:rsid w:val="003B7EDA"/>
    <w:rsid w:val="003C0F6B"/>
    <w:rsid w:val="003C31E5"/>
    <w:rsid w:val="003C6215"/>
    <w:rsid w:val="003C6220"/>
    <w:rsid w:val="003C79C7"/>
    <w:rsid w:val="003C7C4A"/>
    <w:rsid w:val="003D2F0A"/>
    <w:rsid w:val="003D3C37"/>
    <w:rsid w:val="003D3E86"/>
    <w:rsid w:val="003D60AD"/>
    <w:rsid w:val="003D7080"/>
    <w:rsid w:val="003E0351"/>
    <w:rsid w:val="003E293B"/>
    <w:rsid w:val="003E3E9D"/>
    <w:rsid w:val="003E3F52"/>
    <w:rsid w:val="003E40A6"/>
    <w:rsid w:val="003E4676"/>
    <w:rsid w:val="003E478A"/>
    <w:rsid w:val="003E4AE3"/>
    <w:rsid w:val="003E5157"/>
    <w:rsid w:val="003F0811"/>
    <w:rsid w:val="003F10D3"/>
    <w:rsid w:val="003F1EC6"/>
    <w:rsid w:val="003F1F79"/>
    <w:rsid w:val="003F5E9B"/>
    <w:rsid w:val="003F70CC"/>
    <w:rsid w:val="004001B9"/>
    <w:rsid w:val="00400B1E"/>
    <w:rsid w:val="004011C0"/>
    <w:rsid w:val="0040153D"/>
    <w:rsid w:val="00401616"/>
    <w:rsid w:val="00401654"/>
    <w:rsid w:val="0040251A"/>
    <w:rsid w:val="00403128"/>
    <w:rsid w:val="00403166"/>
    <w:rsid w:val="00403CB4"/>
    <w:rsid w:val="00404856"/>
    <w:rsid w:val="00404B6E"/>
    <w:rsid w:val="00404F1B"/>
    <w:rsid w:val="0040587F"/>
    <w:rsid w:val="004068E0"/>
    <w:rsid w:val="004109B0"/>
    <w:rsid w:val="004110D1"/>
    <w:rsid w:val="0041204F"/>
    <w:rsid w:val="00414C80"/>
    <w:rsid w:val="004150D6"/>
    <w:rsid w:val="004151A5"/>
    <w:rsid w:val="004168F6"/>
    <w:rsid w:val="00417EC7"/>
    <w:rsid w:val="0042082E"/>
    <w:rsid w:val="00422ECF"/>
    <w:rsid w:val="00423061"/>
    <w:rsid w:val="00423CAD"/>
    <w:rsid w:val="004261D6"/>
    <w:rsid w:val="00427167"/>
    <w:rsid w:val="00427BB5"/>
    <w:rsid w:val="00430A76"/>
    <w:rsid w:val="00431057"/>
    <w:rsid w:val="00432375"/>
    <w:rsid w:val="00432FE3"/>
    <w:rsid w:val="0043388B"/>
    <w:rsid w:val="00433898"/>
    <w:rsid w:val="00433B1F"/>
    <w:rsid w:val="00433D42"/>
    <w:rsid w:val="004345BC"/>
    <w:rsid w:val="004348E4"/>
    <w:rsid w:val="00435319"/>
    <w:rsid w:val="00435D19"/>
    <w:rsid w:val="00437A38"/>
    <w:rsid w:val="00437A85"/>
    <w:rsid w:val="00440544"/>
    <w:rsid w:val="00440B53"/>
    <w:rsid w:val="004413AB"/>
    <w:rsid w:val="00441805"/>
    <w:rsid w:val="00443224"/>
    <w:rsid w:val="004436C1"/>
    <w:rsid w:val="00443EC2"/>
    <w:rsid w:val="00444321"/>
    <w:rsid w:val="0044449D"/>
    <w:rsid w:val="00445F49"/>
    <w:rsid w:val="0044630E"/>
    <w:rsid w:val="00451FA5"/>
    <w:rsid w:val="004529B1"/>
    <w:rsid w:val="00452B49"/>
    <w:rsid w:val="00456055"/>
    <w:rsid w:val="004563C4"/>
    <w:rsid w:val="00456ED8"/>
    <w:rsid w:val="00457882"/>
    <w:rsid w:val="00462201"/>
    <w:rsid w:val="00462A78"/>
    <w:rsid w:val="00462CCC"/>
    <w:rsid w:val="00464230"/>
    <w:rsid w:val="004646BF"/>
    <w:rsid w:val="00465654"/>
    <w:rsid w:val="0046735B"/>
    <w:rsid w:val="00467DD2"/>
    <w:rsid w:val="00471323"/>
    <w:rsid w:val="00471355"/>
    <w:rsid w:val="00472458"/>
    <w:rsid w:val="00472C9D"/>
    <w:rsid w:val="00472FC2"/>
    <w:rsid w:val="0047311E"/>
    <w:rsid w:val="00473612"/>
    <w:rsid w:val="00474684"/>
    <w:rsid w:val="00474FA0"/>
    <w:rsid w:val="004760B6"/>
    <w:rsid w:val="004773C6"/>
    <w:rsid w:val="00477BFC"/>
    <w:rsid w:val="00481021"/>
    <w:rsid w:val="00483125"/>
    <w:rsid w:val="00490BF6"/>
    <w:rsid w:val="004915A6"/>
    <w:rsid w:val="00492024"/>
    <w:rsid w:val="004925DB"/>
    <w:rsid w:val="0049486C"/>
    <w:rsid w:val="00496C58"/>
    <w:rsid w:val="00496F0A"/>
    <w:rsid w:val="00497B67"/>
    <w:rsid w:val="004A085B"/>
    <w:rsid w:val="004A0E61"/>
    <w:rsid w:val="004A1752"/>
    <w:rsid w:val="004A211B"/>
    <w:rsid w:val="004A2319"/>
    <w:rsid w:val="004A260B"/>
    <w:rsid w:val="004A2DD5"/>
    <w:rsid w:val="004A2F3F"/>
    <w:rsid w:val="004A2FC2"/>
    <w:rsid w:val="004A3E95"/>
    <w:rsid w:val="004A4ADC"/>
    <w:rsid w:val="004A7527"/>
    <w:rsid w:val="004B201B"/>
    <w:rsid w:val="004B2718"/>
    <w:rsid w:val="004B368A"/>
    <w:rsid w:val="004B4807"/>
    <w:rsid w:val="004B524E"/>
    <w:rsid w:val="004B5A99"/>
    <w:rsid w:val="004B6A49"/>
    <w:rsid w:val="004C1883"/>
    <w:rsid w:val="004C2FAD"/>
    <w:rsid w:val="004C353D"/>
    <w:rsid w:val="004C37BA"/>
    <w:rsid w:val="004C3E16"/>
    <w:rsid w:val="004C5EF4"/>
    <w:rsid w:val="004D1469"/>
    <w:rsid w:val="004D1769"/>
    <w:rsid w:val="004D23E1"/>
    <w:rsid w:val="004D33B9"/>
    <w:rsid w:val="004D3DE1"/>
    <w:rsid w:val="004D44F7"/>
    <w:rsid w:val="004D4688"/>
    <w:rsid w:val="004D5FC4"/>
    <w:rsid w:val="004D665D"/>
    <w:rsid w:val="004E02D3"/>
    <w:rsid w:val="004E104B"/>
    <w:rsid w:val="004E1C87"/>
    <w:rsid w:val="004E268A"/>
    <w:rsid w:val="004E665B"/>
    <w:rsid w:val="004E7881"/>
    <w:rsid w:val="004F1019"/>
    <w:rsid w:val="004F1141"/>
    <w:rsid w:val="004F1C6D"/>
    <w:rsid w:val="004F25A3"/>
    <w:rsid w:val="004F335D"/>
    <w:rsid w:val="004F4225"/>
    <w:rsid w:val="004F44B2"/>
    <w:rsid w:val="004F6A38"/>
    <w:rsid w:val="00500D47"/>
    <w:rsid w:val="00502A6C"/>
    <w:rsid w:val="00504CAA"/>
    <w:rsid w:val="00506C96"/>
    <w:rsid w:val="005071C9"/>
    <w:rsid w:val="00507201"/>
    <w:rsid w:val="0050775A"/>
    <w:rsid w:val="00510E9E"/>
    <w:rsid w:val="005127A6"/>
    <w:rsid w:val="005134E4"/>
    <w:rsid w:val="00513CB7"/>
    <w:rsid w:val="0051669D"/>
    <w:rsid w:val="0051776E"/>
    <w:rsid w:val="005200DF"/>
    <w:rsid w:val="00520DE2"/>
    <w:rsid w:val="0052131C"/>
    <w:rsid w:val="005230C7"/>
    <w:rsid w:val="00523A23"/>
    <w:rsid w:val="00524146"/>
    <w:rsid w:val="00526260"/>
    <w:rsid w:val="00526420"/>
    <w:rsid w:val="00527077"/>
    <w:rsid w:val="0052729A"/>
    <w:rsid w:val="00530E8A"/>
    <w:rsid w:val="00531B1D"/>
    <w:rsid w:val="00531DC2"/>
    <w:rsid w:val="00534EF0"/>
    <w:rsid w:val="005352CE"/>
    <w:rsid w:val="00535EB0"/>
    <w:rsid w:val="0054119F"/>
    <w:rsid w:val="005416AB"/>
    <w:rsid w:val="00542F99"/>
    <w:rsid w:val="00543333"/>
    <w:rsid w:val="005434DB"/>
    <w:rsid w:val="00543634"/>
    <w:rsid w:val="0054399B"/>
    <w:rsid w:val="00544414"/>
    <w:rsid w:val="00545747"/>
    <w:rsid w:val="00546058"/>
    <w:rsid w:val="00547C60"/>
    <w:rsid w:val="00550567"/>
    <w:rsid w:val="00550A51"/>
    <w:rsid w:val="00553130"/>
    <w:rsid w:val="00556BB3"/>
    <w:rsid w:val="005605D9"/>
    <w:rsid w:val="00560D49"/>
    <w:rsid w:val="00561ED7"/>
    <w:rsid w:val="00561FD9"/>
    <w:rsid w:val="005623B9"/>
    <w:rsid w:val="00562B98"/>
    <w:rsid w:val="00563098"/>
    <w:rsid w:val="00565766"/>
    <w:rsid w:val="0056576D"/>
    <w:rsid w:val="005659C4"/>
    <w:rsid w:val="00565A37"/>
    <w:rsid w:val="00566DAB"/>
    <w:rsid w:val="0057053D"/>
    <w:rsid w:val="00571288"/>
    <w:rsid w:val="005736DD"/>
    <w:rsid w:val="00575162"/>
    <w:rsid w:val="00575D0F"/>
    <w:rsid w:val="00580082"/>
    <w:rsid w:val="00581216"/>
    <w:rsid w:val="00582076"/>
    <w:rsid w:val="005838F0"/>
    <w:rsid w:val="00583E17"/>
    <w:rsid w:val="00584E33"/>
    <w:rsid w:val="00585184"/>
    <w:rsid w:val="00585453"/>
    <w:rsid w:val="00590B0A"/>
    <w:rsid w:val="00590F25"/>
    <w:rsid w:val="0059217B"/>
    <w:rsid w:val="00592824"/>
    <w:rsid w:val="00593572"/>
    <w:rsid w:val="00593EC8"/>
    <w:rsid w:val="005947CC"/>
    <w:rsid w:val="00595185"/>
    <w:rsid w:val="00595A21"/>
    <w:rsid w:val="00595C02"/>
    <w:rsid w:val="00595DAA"/>
    <w:rsid w:val="00596636"/>
    <w:rsid w:val="0059693F"/>
    <w:rsid w:val="00597401"/>
    <w:rsid w:val="005978EE"/>
    <w:rsid w:val="005A0651"/>
    <w:rsid w:val="005A0A32"/>
    <w:rsid w:val="005A12E2"/>
    <w:rsid w:val="005A272F"/>
    <w:rsid w:val="005A329C"/>
    <w:rsid w:val="005A3346"/>
    <w:rsid w:val="005A3568"/>
    <w:rsid w:val="005A3FFD"/>
    <w:rsid w:val="005A6810"/>
    <w:rsid w:val="005A682A"/>
    <w:rsid w:val="005B0E1D"/>
    <w:rsid w:val="005B0E25"/>
    <w:rsid w:val="005B2095"/>
    <w:rsid w:val="005B2DC0"/>
    <w:rsid w:val="005B3687"/>
    <w:rsid w:val="005B3F7D"/>
    <w:rsid w:val="005B5223"/>
    <w:rsid w:val="005B5479"/>
    <w:rsid w:val="005B674E"/>
    <w:rsid w:val="005B7DA8"/>
    <w:rsid w:val="005C0551"/>
    <w:rsid w:val="005C09B0"/>
    <w:rsid w:val="005C19BD"/>
    <w:rsid w:val="005C2457"/>
    <w:rsid w:val="005C2C19"/>
    <w:rsid w:val="005C409A"/>
    <w:rsid w:val="005C5071"/>
    <w:rsid w:val="005C5FBA"/>
    <w:rsid w:val="005D015A"/>
    <w:rsid w:val="005D1A3E"/>
    <w:rsid w:val="005D4908"/>
    <w:rsid w:val="005D493B"/>
    <w:rsid w:val="005D511A"/>
    <w:rsid w:val="005D55D0"/>
    <w:rsid w:val="005D7FD8"/>
    <w:rsid w:val="005E0D3A"/>
    <w:rsid w:val="005E0EA5"/>
    <w:rsid w:val="005E18ED"/>
    <w:rsid w:val="005E338D"/>
    <w:rsid w:val="005E3C5F"/>
    <w:rsid w:val="005E3FF7"/>
    <w:rsid w:val="005E4362"/>
    <w:rsid w:val="005E5863"/>
    <w:rsid w:val="005E590F"/>
    <w:rsid w:val="005E6E32"/>
    <w:rsid w:val="005E738A"/>
    <w:rsid w:val="005E7E3C"/>
    <w:rsid w:val="005F0487"/>
    <w:rsid w:val="005F09D4"/>
    <w:rsid w:val="005F0A26"/>
    <w:rsid w:val="005F0DD2"/>
    <w:rsid w:val="005F1304"/>
    <w:rsid w:val="005F1967"/>
    <w:rsid w:val="005F1E99"/>
    <w:rsid w:val="005F2140"/>
    <w:rsid w:val="005F3106"/>
    <w:rsid w:val="005F3169"/>
    <w:rsid w:val="005F4611"/>
    <w:rsid w:val="005F4AFB"/>
    <w:rsid w:val="005F517B"/>
    <w:rsid w:val="005F558A"/>
    <w:rsid w:val="005F58E2"/>
    <w:rsid w:val="00600F5A"/>
    <w:rsid w:val="00606265"/>
    <w:rsid w:val="00607D40"/>
    <w:rsid w:val="00610D28"/>
    <w:rsid w:val="00612007"/>
    <w:rsid w:val="00613264"/>
    <w:rsid w:val="006132F8"/>
    <w:rsid w:val="006138CC"/>
    <w:rsid w:val="00613F6A"/>
    <w:rsid w:val="00621C95"/>
    <w:rsid w:val="00621FDD"/>
    <w:rsid w:val="00623259"/>
    <w:rsid w:val="006265E2"/>
    <w:rsid w:val="0062754A"/>
    <w:rsid w:val="00630B99"/>
    <w:rsid w:val="0063208F"/>
    <w:rsid w:val="00634AAC"/>
    <w:rsid w:val="00634FC6"/>
    <w:rsid w:val="006359B8"/>
    <w:rsid w:val="00635B96"/>
    <w:rsid w:val="00637C7F"/>
    <w:rsid w:val="00640126"/>
    <w:rsid w:val="00641116"/>
    <w:rsid w:val="006419F1"/>
    <w:rsid w:val="00643B17"/>
    <w:rsid w:val="00645AB4"/>
    <w:rsid w:val="006469F4"/>
    <w:rsid w:val="006474E5"/>
    <w:rsid w:val="00647F3C"/>
    <w:rsid w:val="006506E4"/>
    <w:rsid w:val="00650C4E"/>
    <w:rsid w:val="006511CB"/>
    <w:rsid w:val="0065176F"/>
    <w:rsid w:val="006534A1"/>
    <w:rsid w:val="006535EB"/>
    <w:rsid w:val="00662880"/>
    <w:rsid w:val="00664B0C"/>
    <w:rsid w:val="006652FD"/>
    <w:rsid w:val="00666CEC"/>
    <w:rsid w:val="00666FCF"/>
    <w:rsid w:val="0066726D"/>
    <w:rsid w:val="00667A8C"/>
    <w:rsid w:val="00667BCF"/>
    <w:rsid w:val="00670999"/>
    <w:rsid w:val="00672ED2"/>
    <w:rsid w:val="00673531"/>
    <w:rsid w:val="00673567"/>
    <w:rsid w:val="00675384"/>
    <w:rsid w:val="006776C1"/>
    <w:rsid w:val="00680FB7"/>
    <w:rsid w:val="0068424B"/>
    <w:rsid w:val="00684880"/>
    <w:rsid w:val="00684B06"/>
    <w:rsid w:val="00685E9F"/>
    <w:rsid w:val="0068785D"/>
    <w:rsid w:val="00687CDF"/>
    <w:rsid w:val="00687E06"/>
    <w:rsid w:val="006905A4"/>
    <w:rsid w:val="00691A0A"/>
    <w:rsid w:val="0069259E"/>
    <w:rsid w:val="0069294E"/>
    <w:rsid w:val="00693ACC"/>
    <w:rsid w:val="00694933"/>
    <w:rsid w:val="00696B54"/>
    <w:rsid w:val="0069736A"/>
    <w:rsid w:val="006A01C2"/>
    <w:rsid w:val="006A0ADC"/>
    <w:rsid w:val="006A140F"/>
    <w:rsid w:val="006A143E"/>
    <w:rsid w:val="006A2EFE"/>
    <w:rsid w:val="006A4687"/>
    <w:rsid w:val="006A514D"/>
    <w:rsid w:val="006A7C7D"/>
    <w:rsid w:val="006B14E3"/>
    <w:rsid w:val="006B1C33"/>
    <w:rsid w:val="006B3CC6"/>
    <w:rsid w:val="006B4F7F"/>
    <w:rsid w:val="006B5424"/>
    <w:rsid w:val="006B5D9D"/>
    <w:rsid w:val="006B5E07"/>
    <w:rsid w:val="006C17F0"/>
    <w:rsid w:val="006C1BB9"/>
    <w:rsid w:val="006C217A"/>
    <w:rsid w:val="006C3EEC"/>
    <w:rsid w:val="006C4841"/>
    <w:rsid w:val="006C515D"/>
    <w:rsid w:val="006C55A9"/>
    <w:rsid w:val="006C55C2"/>
    <w:rsid w:val="006C7E3F"/>
    <w:rsid w:val="006D091F"/>
    <w:rsid w:val="006D1BC6"/>
    <w:rsid w:val="006D1E58"/>
    <w:rsid w:val="006D223A"/>
    <w:rsid w:val="006D3631"/>
    <w:rsid w:val="006D435D"/>
    <w:rsid w:val="006D4A90"/>
    <w:rsid w:val="006D56FA"/>
    <w:rsid w:val="006D5B74"/>
    <w:rsid w:val="006D5BBE"/>
    <w:rsid w:val="006D5CC0"/>
    <w:rsid w:val="006D64AD"/>
    <w:rsid w:val="006D6C2E"/>
    <w:rsid w:val="006D6D5E"/>
    <w:rsid w:val="006D6DA5"/>
    <w:rsid w:val="006D74EE"/>
    <w:rsid w:val="006E1B69"/>
    <w:rsid w:val="006E3418"/>
    <w:rsid w:val="006E3A38"/>
    <w:rsid w:val="006E3E26"/>
    <w:rsid w:val="006E45F0"/>
    <w:rsid w:val="006E4812"/>
    <w:rsid w:val="006E5FA6"/>
    <w:rsid w:val="006E79F6"/>
    <w:rsid w:val="006E7B0F"/>
    <w:rsid w:val="006E7BD1"/>
    <w:rsid w:val="006F0268"/>
    <w:rsid w:val="006F0F38"/>
    <w:rsid w:val="006F322B"/>
    <w:rsid w:val="006F334B"/>
    <w:rsid w:val="006F399C"/>
    <w:rsid w:val="006F3AAA"/>
    <w:rsid w:val="006F44AD"/>
    <w:rsid w:val="006F6390"/>
    <w:rsid w:val="006F7871"/>
    <w:rsid w:val="006F7B34"/>
    <w:rsid w:val="00701611"/>
    <w:rsid w:val="007058D1"/>
    <w:rsid w:val="00705965"/>
    <w:rsid w:val="00705AE4"/>
    <w:rsid w:val="00705E98"/>
    <w:rsid w:val="00706477"/>
    <w:rsid w:val="00707694"/>
    <w:rsid w:val="007078CD"/>
    <w:rsid w:val="00707B45"/>
    <w:rsid w:val="00707B6A"/>
    <w:rsid w:val="00710EFC"/>
    <w:rsid w:val="0071245C"/>
    <w:rsid w:val="00712BDB"/>
    <w:rsid w:val="0071359C"/>
    <w:rsid w:val="00713DCB"/>
    <w:rsid w:val="0071494F"/>
    <w:rsid w:val="00714C24"/>
    <w:rsid w:val="007150E9"/>
    <w:rsid w:val="0071523C"/>
    <w:rsid w:val="00715E85"/>
    <w:rsid w:val="00717688"/>
    <w:rsid w:val="0072019A"/>
    <w:rsid w:val="007213AD"/>
    <w:rsid w:val="00722385"/>
    <w:rsid w:val="00722905"/>
    <w:rsid w:val="00722C86"/>
    <w:rsid w:val="00723A13"/>
    <w:rsid w:val="00723C29"/>
    <w:rsid w:val="00724A74"/>
    <w:rsid w:val="00724C68"/>
    <w:rsid w:val="00725CEB"/>
    <w:rsid w:val="007272B2"/>
    <w:rsid w:val="0073011D"/>
    <w:rsid w:val="007319EF"/>
    <w:rsid w:val="007324A2"/>
    <w:rsid w:val="00732E61"/>
    <w:rsid w:val="00735848"/>
    <w:rsid w:val="00735EDA"/>
    <w:rsid w:val="00737ED2"/>
    <w:rsid w:val="007412A2"/>
    <w:rsid w:val="00742745"/>
    <w:rsid w:val="00742BD0"/>
    <w:rsid w:val="00744581"/>
    <w:rsid w:val="007450BC"/>
    <w:rsid w:val="00745414"/>
    <w:rsid w:val="00747220"/>
    <w:rsid w:val="00750B3A"/>
    <w:rsid w:val="00750C56"/>
    <w:rsid w:val="00751D45"/>
    <w:rsid w:val="007527BA"/>
    <w:rsid w:val="007539C4"/>
    <w:rsid w:val="00756246"/>
    <w:rsid w:val="00757543"/>
    <w:rsid w:val="00757E74"/>
    <w:rsid w:val="00760117"/>
    <w:rsid w:val="007607C8"/>
    <w:rsid w:val="00760DD1"/>
    <w:rsid w:val="0076126F"/>
    <w:rsid w:val="007618E5"/>
    <w:rsid w:val="00762B98"/>
    <w:rsid w:val="00763CC3"/>
    <w:rsid w:val="007648EA"/>
    <w:rsid w:val="00764A4D"/>
    <w:rsid w:val="00765193"/>
    <w:rsid w:val="007655C4"/>
    <w:rsid w:val="007656D6"/>
    <w:rsid w:val="00766691"/>
    <w:rsid w:val="00767BBD"/>
    <w:rsid w:val="00770220"/>
    <w:rsid w:val="007710B5"/>
    <w:rsid w:val="00771234"/>
    <w:rsid w:val="00773756"/>
    <w:rsid w:val="007744D5"/>
    <w:rsid w:val="007754E9"/>
    <w:rsid w:val="0077655F"/>
    <w:rsid w:val="00776F8C"/>
    <w:rsid w:val="0077715F"/>
    <w:rsid w:val="0078010C"/>
    <w:rsid w:val="00780D7C"/>
    <w:rsid w:val="007819C4"/>
    <w:rsid w:val="00781F2F"/>
    <w:rsid w:val="00782462"/>
    <w:rsid w:val="0078287A"/>
    <w:rsid w:val="00782D62"/>
    <w:rsid w:val="00783DD3"/>
    <w:rsid w:val="007848E0"/>
    <w:rsid w:val="007856E7"/>
    <w:rsid w:val="0078632D"/>
    <w:rsid w:val="007868CA"/>
    <w:rsid w:val="00787364"/>
    <w:rsid w:val="0078736A"/>
    <w:rsid w:val="00790843"/>
    <w:rsid w:val="00790934"/>
    <w:rsid w:val="00792B70"/>
    <w:rsid w:val="007936FE"/>
    <w:rsid w:val="007963C2"/>
    <w:rsid w:val="00796F2F"/>
    <w:rsid w:val="007A1EB4"/>
    <w:rsid w:val="007A2ECD"/>
    <w:rsid w:val="007A3313"/>
    <w:rsid w:val="007A5401"/>
    <w:rsid w:val="007A5A8D"/>
    <w:rsid w:val="007A60E1"/>
    <w:rsid w:val="007A6177"/>
    <w:rsid w:val="007A7269"/>
    <w:rsid w:val="007A7383"/>
    <w:rsid w:val="007A7AC1"/>
    <w:rsid w:val="007A7F5D"/>
    <w:rsid w:val="007B0AFC"/>
    <w:rsid w:val="007B306B"/>
    <w:rsid w:val="007B4F13"/>
    <w:rsid w:val="007B5A04"/>
    <w:rsid w:val="007B5BAB"/>
    <w:rsid w:val="007B7D95"/>
    <w:rsid w:val="007C17F3"/>
    <w:rsid w:val="007C2F28"/>
    <w:rsid w:val="007C311D"/>
    <w:rsid w:val="007C3F82"/>
    <w:rsid w:val="007C488E"/>
    <w:rsid w:val="007C4945"/>
    <w:rsid w:val="007C6F48"/>
    <w:rsid w:val="007D09D6"/>
    <w:rsid w:val="007D0D51"/>
    <w:rsid w:val="007D12E0"/>
    <w:rsid w:val="007D1F3F"/>
    <w:rsid w:val="007D20BB"/>
    <w:rsid w:val="007D304E"/>
    <w:rsid w:val="007D3A22"/>
    <w:rsid w:val="007D3C74"/>
    <w:rsid w:val="007D3C98"/>
    <w:rsid w:val="007D403D"/>
    <w:rsid w:val="007D4A79"/>
    <w:rsid w:val="007E0A4F"/>
    <w:rsid w:val="007E0A7F"/>
    <w:rsid w:val="007E3987"/>
    <w:rsid w:val="007E3A66"/>
    <w:rsid w:val="007F0C4B"/>
    <w:rsid w:val="007F0C5A"/>
    <w:rsid w:val="007F1CE8"/>
    <w:rsid w:val="007F38D6"/>
    <w:rsid w:val="007F3C1A"/>
    <w:rsid w:val="007F4BBD"/>
    <w:rsid w:val="007F59E7"/>
    <w:rsid w:val="007F765E"/>
    <w:rsid w:val="008014D7"/>
    <w:rsid w:val="0080380B"/>
    <w:rsid w:val="0080440A"/>
    <w:rsid w:val="0080442A"/>
    <w:rsid w:val="00805C21"/>
    <w:rsid w:val="00805E2A"/>
    <w:rsid w:val="0080671A"/>
    <w:rsid w:val="00806F7A"/>
    <w:rsid w:val="008070AA"/>
    <w:rsid w:val="0080769C"/>
    <w:rsid w:val="00807A87"/>
    <w:rsid w:val="008107D9"/>
    <w:rsid w:val="00812C8A"/>
    <w:rsid w:val="008135DF"/>
    <w:rsid w:val="00814517"/>
    <w:rsid w:val="008160B3"/>
    <w:rsid w:val="00817474"/>
    <w:rsid w:val="00820323"/>
    <w:rsid w:val="00820B91"/>
    <w:rsid w:val="00820D51"/>
    <w:rsid w:val="00821947"/>
    <w:rsid w:val="00822E0C"/>
    <w:rsid w:val="00823394"/>
    <w:rsid w:val="00826538"/>
    <w:rsid w:val="00826645"/>
    <w:rsid w:val="00826D13"/>
    <w:rsid w:val="008276C4"/>
    <w:rsid w:val="0082790E"/>
    <w:rsid w:val="0083032B"/>
    <w:rsid w:val="008319B3"/>
    <w:rsid w:val="00831DA7"/>
    <w:rsid w:val="008323E2"/>
    <w:rsid w:val="00833A02"/>
    <w:rsid w:val="00833BA6"/>
    <w:rsid w:val="008348CF"/>
    <w:rsid w:val="00834D0E"/>
    <w:rsid w:val="00837E1E"/>
    <w:rsid w:val="00840BB1"/>
    <w:rsid w:val="00841B17"/>
    <w:rsid w:val="00841E39"/>
    <w:rsid w:val="00843073"/>
    <w:rsid w:val="00843161"/>
    <w:rsid w:val="00845AED"/>
    <w:rsid w:val="00845B27"/>
    <w:rsid w:val="00846D0A"/>
    <w:rsid w:val="00846E5A"/>
    <w:rsid w:val="008473DC"/>
    <w:rsid w:val="00850E41"/>
    <w:rsid w:val="0085126E"/>
    <w:rsid w:val="008516F4"/>
    <w:rsid w:val="00851E62"/>
    <w:rsid w:val="00852E2A"/>
    <w:rsid w:val="008531D3"/>
    <w:rsid w:val="008543EB"/>
    <w:rsid w:val="00856211"/>
    <w:rsid w:val="00857C29"/>
    <w:rsid w:val="00857D3C"/>
    <w:rsid w:val="00857E97"/>
    <w:rsid w:val="00857F67"/>
    <w:rsid w:val="00860F58"/>
    <w:rsid w:val="008618A7"/>
    <w:rsid w:val="008624C3"/>
    <w:rsid w:val="00863325"/>
    <w:rsid w:val="00866002"/>
    <w:rsid w:val="0086651C"/>
    <w:rsid w:val="0086716B"/>
    <w:rsid w:val="0086749F"/>
    <w:rsid w:val="00870CE5"/>
    <w:rsid w:val="00871F5B"/>
    <w:rsid w:val="00872F2D"/>
    <w:rsid w:val="008738E3"/>
    <w:rsid w:val="00873A56"/>
    <w:rsid w:val="0087401E"/>
    <w:rsid w:val="00875C94"/>
    <w:rsid w:val="008779DB"/>
    <w:rsid w:val="008800DD"/>
    <w:rsid w:val="008802FF"/>
    <w:rsid w:val="00880727"/>
    <w:rsid w:val="008834C7"/>
    <w:rsid w:val="00883531"/>
    <w:rsid w:val="00885FB9"/>
    <w:rsid w:val="0088790D"/>
    <w:rsid w:val="008879A2"/>
    <w:rsid w:val="008909DF"/>
    <w:rsid w:val="0089107F"/>
    <w:rsid w:val="008921A4"/>
    <w:rsid w:val="00892510"/>
    <w:rsid w:val="0089307D"/>
    <w:rsid w:val="0089314D"/>
    <w:rsid w:val="00893191"/>
    <w:rsid w:val="008934C0"/>
    <w:rsid w:val="00895E61"/>
    <w:rsid w:val="00895F35"/>
    <w:rsid w:val="00896B31"/>
    <w:rsid w:val="00896C15"/>
    <w:rsid w:val="00897869"/>
    <w:rsid w:val="00897D43"/>
    <w:rsid w:val="00897E1B"/>
    <w:rsid w:val="008A0BA6"/>
    <w:rsid w:val="008A1CB8"/>
    <w:rsid w:val="008A1CE3"/>
    <w:rsid w:val="008A21F2"/>
    <w:rsid w:val="008A26F7"/>
    <w:rsid w:val="008A2CA0"/>
    <w:rsid w:val="008A3002"/>
    <w:rsid w:val="008A4E77"/>
    <w:rsid w:val="008A500B"/>
    <w:rsid w:val="008A58E2"/>
    <w:rsid w:val="008A6866"/>
    <w:rsid w:val="008B00F9"/>
    <w:rsid w:val="008B075A"/>
    <w:rsid w:val="008B1288"/>
    <w:rsid w:val="008B3128"/>
    <w:rsid w:val="008B4A23"/>
    <w:rsid w:val="008B545D"/>
    <w:rsid w:val="008B5EC1"/>
    <w:rsid w:val="008B69E5"/>
    <w:rsid w:val="008C0DBF"/>
    <w:rsid w:val="008C0F72"/>
    <w:rsid w:val="008C120F"/>
    <w:rsid w:val="008C144A"/>
    <w:rsid w:val="008C199F"/>
    <w:rsid w:val="008C1ABB"/>
    <w:rsid w:val="008C1CC1"/>
    <w:rsid w:val="008C2B11"/>
    <w:rsid w:val="008C442A"/>
    <w:rsid w:val="008C46A9"/>
    <w:rsid w:val="008C593F"/>
    <w:rsid w:val="008C63BD"/>
    <w:rsid w:val="008D0E72"/>
    <w:rsid w:val="008D0E7C"/>
    <w:rsid w:val="008D1159"/>
    <w:rsid w:val="008D18E1"/>
    <w:rsid w:val="008D1F05"/>
    <w:rsid w:val="008D24BA"/>
    <w:rsid w:val="008D2704"/>
    <w:rsid w:val="008D2A44"/>
    <w:rsid w:val="008D35A2"/>
    <w:rsid w:val="008D4FCD"/>
    <w:rsid w:val="008D62A9"/>
    <w:rsid w:val="008D63D3"/>
    <w:rsid w:val="008D6559"/>
    <w:rsid w:val="008E06B2"/>
    <w:rsid w:val="008E0B23"/>
    <w:rsid w:val="008E3896"/>
    <w:rsid w:val="008E3C4C"/>
    <w:rsid w:val="008E47ED"/>
    <w:rsid w:val="008E5E2D"/>
    <w:rsid w:val="008F081B"/>
    <w:rsid w:val="008F1794"/>
    <w:rsid w:val="008F18CB"/>
    <w:rsid w:val="008F3C7F"/>
    <w:rsid w:val="008F4C61"/>
    <w:rsid w:val="008F52C5"/>
    <w:rsid w:val="008F6214"/>
    <w:rsid w:val="008F6318"/>
    <w:rsid w:val="008F6597"/>
    <w:rsid w:val="008F7C6F"/>
    <w:rsid w:val="009004A4"/>
    <w:rsid w:val="00900705"/>
    <w:rsid w:val="00902532"/>
    <w:rsid w:val="0090316E"/>
    <w:rsid w:val="009043B8"/>
    <w:rsid w:val="009046FB"/>
    <w:rsid w:val="00904A4B"/>
    <w:rsid w:val="00905B65"/>
    <w:rsid w:val="00906F36"/>
    <w:rsid w:val="009105ED"/>
    <w:rsid w:val="0091398E"/>
    <w:rsid w:val="009143A5"/>
    <w:rsid w:val="00914A56"/>
    <w:rsid w:val="00922472"/>
    <w:rsid w:val="00922CB9"/>
    <w:rsid w:val="00924513"/>
    <w:rsid w:val="00925F5B"/>
    <w:rsid w:val="00926C38"/>
    <w:rsid w:val="00930604"/>
    <w:rsid w:val="00930F49"/>
    <w:rsid w:val="00933D5D"/>
    <w:rsid w:val="00933EAD"/>
    <w:rsid w:val="00934143"/>
    <w:rsid w:val="00934ADE"/>
    <w:rsid w:val="00934E95"/>
    <w:rsid w:val="00935FD2"/>
    <w:rsid w:val="00936F7E"/>
    <w:rsid w:val="00937CDD"/>
    <w:rsid w:val="00942992"/>
    <w:rsid w:val="00942A28"/>
    <w:rsid w:val="00942E43"/>
    <w:rsid w:val="0094510F"/>
    <w:rsid w:val="00945A5F"/>
    <w:rsid w:val="00945D9C"/>
    <w:rsid w:val="009463FE"/>
    <w:rsid w:val="00946944"/>
    <w:rsid w:val="00946E52"/>
    <w:rsid w:val="0094701E"/>
    <w:rsid w:val="0094725F"/>
    <w:rsid w:val="00950AB7"/>
    <w:rsid w:val="009523D9"/>
    <w:rsid w:val="009531C4"/>
    <w:rsid w:val="0095342C"/>
    <w:rsid w:val="00954BEF"/>
    <w:rsid w:val="00955372"/>
    <w:rsid w:val="00955820"/>
    <w:rsid w:val="00955FAE"/>
    <w:rsid w:val="00956366"/>
    <w:rsid w:val="009564A4"/>
    <w:rsid w:val="00956614"/>
    <w:rsid w:val="00956A5B"/>
    <w:rsid w:val="00956FAC"/>
    <w:rsid w:val="00957E9F"/>
    <w:rsid w:val="009617C4"/>
    <w:rsid w:val="009617E8"/>
    <w:rsid w:val="0096199C"/>
    <w:rsid w:val="00962B5D"/>
    <w:rsid w:val="009631F8"/>
    <w:rsid w:val="00964A21"/>
    <w:rsid w:val="009656A7"/>
    <w:rsid w:val="009658DD"/>
    <w:rsid w:val="00966F29"/>
    <w:rsid w:val="0096753D"/>
    <w:rsid w:val="00967916"/>
    <w:rsid w:val="00967A88"/>
    <w:rsid w:val="00967B1F"/>
    <w:rsid w:val="00971434"/>
    <w:rsid w:val="009730CC"/>
    <w:rsid w:val="00973545"/>
    <w:rsid w:val="009737C4"/>
    <w:rsid w:val="00973BE7"/>
    <w:rsid w:val="00974B25"/>
    <w:rsid w:val="00975863"/>
    <w:rsid w:val="009759B6"/>
    <w:rsid w:val="00975AFC"/>
    <w:rsid w:val="009761E4"/>
    <w:rsid w:val="0097630D"/>
    <w:rsid w:val="00977E84"/>
    <w:rsid w:val="00980D9F"/>
    <w:rsid w:val="00981E25"/>
    <w:rsid w:val="0098247B"/>
    <w:rsid w:val="009824F7"/>
    <w:rsid w:val="009827EE"/>
    <w:rsid w:val="00982F37"/>
    <w:rsid w:val="00983676"/>
    <w:rsid w:val="00984CFB"/>
    <w:rsid w:val="009915D5"/>
    <w:rsid w:val="0099241D"/>
    <w:rsid w:val="00993486"/>
    <w:rsid w:val="00994C08"/>
    <w:rsid w:val="00995B4B"/>
    <w:rsid w:val="00995BE6"/>
    <w:rsid w:val="00996D5E"/>
    <w:rsid w:val="009A0EAE"/>
    <w:rsid w:val="009A0F3C"/>
    <w:rsid w:val="009A183F"/>
    <w:rsid w:val="009A18A5"/>
    <w:rsid w:val="009A2EB2"/>
    <w:rsid w:val="009A2F30"/>
    <w:rsid w:val="009A3014"/>
    <w:rsid w:val="009A3098"/>
    <w:rsid w:val="009A5886"/>
    <w:rsid w:val="009A622B"/>
    <w:rsid w:val="009B022F"/>
    <w:rsid w:val="009B221C"/>
    <w:rsid w:val="009B2B1F"/>
    <w:rsid w:val="009B2BDC"/>
    <w:rsid w:val="009B404E"/>
    <w:rsid w:val="009B4AB4"/>
    <w:rsid w:val="009B4AC2"/>
    <w:rsid w:val="009B5277"/>
    <w:rsid w:val="009B5B7A"/>
    <w:rsid w:val="009C03F5"/>
    <w:rsid w:val="009C06A5"/>
    <w:rsid w:val="009C0A75"/>
    <w:rsid w:val="009C0F5A"/>
    <w:rsid w:val="009C1254"/>
    <w:rsid w:val="009C1CC1"/>
    <w:rsid w:val="009C3E12"/>
    <w:rsid w:val="009C5472"/>
    <w:rsid w:val="009C6D49"/>
    <w:rsid w:val="009D1025"/>
    <w:rsid w:val="009D1167"/>
    <w:rsid w:val="009D264C"/>
    <w:rsid w:val="009D2C24"/>
    <w:rsid w:val="009D2E74"/>
    <w:rsid w:val="009D5858"/>
    <w:rsid w:val="009D59AE"/>
    <w:rsid w:val="009D5D2B"/>
    <w:rsid w:val="009D6365"/>
    <w:rsid w:val="009D63F2"/>
    <w:rsid w:val="009D69AD"/>
    <w:rsid w:val="009D6A72"/>
    <w:rsid w:val="009D6B99"/>
    <w:rsid w:val="009D7309"/>
    <w:rsid w:val="009D73D5"/>
    <w:rsid w:val="009E1E11"/>
    <w:rsid w:val="009E2591"/>
    <w:rsid w:val="009E2794"/>
    <w:rsid w:val="009E3631"/>
    <w:rsid w:val="009E4E01"/>
    <w:rsid w:val="009E52F6"/>
    <w:rsid w:val="009E55C8"/>
    <w:rsid w:val="009E5D20"/>
    <w:rsid w:val="009E6C26"/>
    <w:rsid w:val="009E7ADF"/>
    <w:rsid w:val="009F01B1"/>
    <w:rsid w:val="009F0918"/>
    <w:rsid w:val="009F1BBC"/>
    <w:rsid w:val="009F1CCA"/>
    <w:rsid w:val="009F206F"/>
    <w:rsid w:val="009F3287"/>
    <w:rsid w:val="009F43B9"/>
    <w:rsid w:val="009F4885"/>
    <w:rsid w:val="009F63AE"/>
    <w:rsid w:val="009F63CB"/>
    <w:rsid w:val="009F6CA4"/>
    <w:rsid w:val="009F725E"/>
    <w:rsid w:val="009F72D2"/>
    <w:rsid w:val="00A007C5"/>
    <w:rsid w:val="00A011B5"/>
    <w:rsid w:val="00A02924"/>
    <w:rsid w:val="00A031F6"/>
    <w:rsid w:val="00A03CAD"/>
    <w:rsid w:val="00A04741"/>
    <w:rsid w:val="00A05396"/>
    <w:rsid w:val="00A06571"/>
    <w:rsid w:val="00A073DE"/>
    <w:rsid w:val="00A10AC4"/>
    <w:rsid w:val="00A11125"/>
    <w:rsid w:val="00A12319"/>
    <w:rsid w:val="00A129EC"/>
    <w:rsid w:val="00A13420"/>
    <w:rsid w:val="00A15E8F"/>
    <w:rsid w:val="00A16467"/>
    <w:rsid w:val="00A1743C"/>
    <w:rsid w:val="00A17FE5"/>
    <w:rsid w:val="00A20414"/>
    <w:rsid w:val="00A208F0"/>
    <w:rsid w:val="00A20DDD"/>
    <w:rsid w:val="00A21188"/>
    <w:rsid w:val="00A22AE7"/>
    <w:rsid w:val="00A23240"/>
    <w:rsid w:val="00A24EF8"/>
    <w:rsid w:val="00A2680C"/>
    <w:rsid w:val="00A26A56"/>
    <w:rsid w:val="00A26CE4"/>
    <w:rsid w:val="00A30720"/>
    <w:rsid w:val="00A30C79"/>
    <w:rsid w:val="00A30F58"/>
    <w:rsid w:val="00A3126C"/>
    <w:rsid w:val="00A32139"/>
    <w:rsid w:val="00A322D7"/>
    <w:rsid w:val="00A347FC"/>
    <w:rsid w:val="00A36DCF"/>
    <w:rsid w:val="00A3742D"/>
    <w:rsid w:val="00A37773"/>
    <w:rsid w:val="00A412C6"/>
    <w:rsid w:val="00A426C0"/>
    <w:rsid w:val="00A44B6A"/>
    <w:rsid w:val="00A46CCF"/>
    <w:rsid w:val="00A503DB"/>
    <w:rsid w:val="00A5057A"/>
    <w:rsid w:val="00A50902"/>
    <w:rsid w:val="00A509E6"/>
    <w:rsid w:val="00A51CE4"/>
    <w:rsid w:val="00A52A5C"/>
    <w:rsid w:val="00A52F61"/>
    <w:rsid w:val="00A53719"/>
    <w:rsid w:val="00A54B25"/>
    <w:rsid w:val="00A5650E"/>
    <w:rsid w:val="00A5796B"/>
    <w:rsid w:val="00A57AD0"/>
    <w:rsid w:val="00A6140F"/>
    <w:rsid w:val="00A61512"/>
    <w:rsid w:val="00A61FB8"/>
    <w:rsid w:val="00A62773"/>
    <w:rsid w:val="00A659AD"/>
    <w:rsid w:val="00A65B73"/>
    <w:rsid w:val="00A705A0"/>
    <w:rsid w:val="00A70DEC"/>
    <w:rsid w:val="00A7274A"/>
    <w:rsid w:val="00A72CA8"/>
    <w:rsid w:val="00A72D59"/>
    <w:rsid w:val="00A72E92"/>
    <w:rsid w:val="00A72F66"/>
    <w:rsid w:val="00A7318C"/>
    <w:rsid w:val="00A73D74"/>
    <w:rsid w:val="00A742A4"/>
    <w:rsid w:val="00A754BC"/>
    <w:rsid w:val="00A7611C"/>
    <w:rsid w:val="00A76234"/>
    <w:rsid w:val="00A76A93"/>
    <w:rsid w:val="00A76BCA"/>
    <w:rsid w:val="00A77485"/>
    <w:rsid w:val="00A776A2"/>
    <w:rsid w:val="00A778C2"/>
    <w:rsid w:val="00A77ADF"/>
    <w:rsid w:val="00A80B66"/>
    <w:rsid w:val="00A80B85"/>
    <w:rsid w:val="00A81FF5"/>
    <w:rsid w:val="00A824E3"/>
    <w:rsid w:val="00A827BC"/>
    <w:rsid w:val="00A82B81"/>
    <w:rsid w:val="00A8310F"/>
    <w:rsid w:val="00A83967"/>
    <w:rsid w:val="00A841BD"/>
    <w:rsid w:val="00A84D36"/>
    <w:rsid w:val="00A8602C"/>
    <w:rsid w:val="00A86AEF"/>
    <w:rsid w:val="00A917C9"/>
    <w:rsid w:val="00A92907"/>
    <w:rsid w:val="00A92F19"/>
    <w:rsid w:val="00A92FE9"/>
    <w:rsid w:val="00A9322B"/>
    <w:rsid w:val="00A93493"/>
    <w:rsid w:val="00A9349F"/>
    <w:rsid w:val="00A9493A"/>
    <w:rsid w:val="00A954FB"/>
    <w:rsid w:val="00A957FC"/>
    <w:rsid w:val="00A95BA8"/>
    <w:rsid w:val="00A95E2A"/>
    <w:rsid w:val="00A96113"/>
    <w:rsid w:val="00AA0526"/>
    <w:rsid w:val="00AA0D45"/>
    <w:rsid w:val="00AA13E3"/>
    <w:rsid w:val="00AA34DE"/>
    <w:rsid w:val="00AA3FF3"/>
    <w:rsid w:val="00AA4C33"/>
    <w:rsid w:val="00AA52F0"/>
    <w:rsid w:val="00AA5E41"/>
    <w:rsid w:val="00AA5F2E"/>
    <w:rsid w:val="00AA678C"/>
    <w:rsid w:val="00AA695B"/>
    <w:rsid w:val="00AA6F22"/>
    <w:rsid w:val="00AA7066"/>
    <w:rsid w:val="00AA7650"/>
    <w:rsid w:val="00AA7F73"/>
    <w:rsid w:val="00AB0400"/>
    <w:rsid w:val="00AB043D"/>
    <w:rsid w:val="00AB0657"/>
    <w:rsid w:val="00AB129D"/>
    <w:rsid w:val="00AB1931"/>
    <w:rsid w:val="00AB1FAA"/>
    <w:rsid w:val="00AB28FE"/>
    <w:rsid w:val="00AB3308"/>
    <w:rsid w:val="00AB479E"/>
    <w:rsid w:val="00AB5040"/>
    <w:rsid w:val="00AB5736"/>
    <w:rsid w:val="00AB625B"/>
    <w:rsid w:val="00AB681B"/>
    <w:rsid w:val="00AB6820"/>
    <w:rsid w:val="00AC1212"/>
    <w:rsid w:val="00AC164E"/>
    <w:rsid w:val="00AC16AE"/>
    <w:rsid w:val="00AC1836"/>
    <w:rsid w:val="00AC26FE"/>
    <w:rsid w:val="00AC32EB"/>
    <w:rsid w:val="00AC337B"/>
    <w:rsid w:val="00AC376B"/>
    <w:rsid w:val="00AC5804"/>
    <w:rsid w:val="00AC65D8"/>
    <w:rsid w:val="00AC747A"/>
    <w:rsid w:val="00AC7E7C"/>
    <w:rsid w:val="00AD0277"/>
    <w:rsid w:val="00AD096F"/>
    <w:rsid w:val="00AD0E39"/>
    <w:rsid w:val="00AD0FA6"/>
    <w:rsid w:val="00AD197A"/>
    <w:rsid w:val="00AD1B73"/>
    <w:rsid w:val="00AD1C02"/>
    <w:rsid w:val="00AD29DA"/>
    <w:rsid w:val="00AD5BC9"/>
    <w:rsid w:val="00AD5F35"/>
    <w:rsid w:val="00AD7A76"/>
    <w:rsid w:val="00AE1B98"/>
    <w:rsid w:val="00AE2F04"/>
    <w:rsid w:val="00AE3234"/>
    <w:rsid w:val="00AE42F2"/>
    <w:rsid w:val="00AE51C1"/>
    <w:rsid w:val="00AE600A"/>
    <w:rsid w:val="00AE73E4"/>
    <w:rsid w:val="00AE7780"/>
    <w:rsid w:val="00AF0495"/>
    <w:rsid w:val="00AF1218"/>
    <w:rsid w:val="00AF19BA"/>
    <w:rsid w:val="00AF20BF"/>
    <w:rsid w:val="00AF21BD"/>
    <w:rsid w:val="00AF2945"/>
    <w:rsid w:val="00AF2F2A"/>
    <w:rsid w:val="00AF409A"/>
    <w:rsid w:val="00AF4746"/>
    <w:rsid w:val="00AF4B3A"/>
    <w:rsid w:val="00AF6C66"/>
    <w:rsid w:val="00AF7A78"/>
    <w:rsid w:val="00B0057B"/>
    <w:rsid w:val="00B020E4"/>
    <w:rsid w:val="00B028BF"/>
    <w:rsid w:val="00B02EA9"/>
    <w:rsid w:val="00B03B88"/>
    <w:rsid w:val="00B04898"/>
    <w:rsid w:val="00B05FB6"/>
    <w:rsid w:val="00B06580"/>
    <w:rsid w:val="00B065AE"/>
    <w:rsid w:val="00B102E0"/>
    <w:rsid w:val="00B11E33"/>
    <w:rsid w:val="00B13204"/>
    <w:rsid w:val="00B1360A"/>
    <w:rsid w:val="00B137E8"/>
    <w:rsid w:val="00B149FF"/>
    <w:rsid w:val="00B15F41"/>
    <w:rsid w:val="00B173AB"/>
    <w:rsid w:val="00B173E4"/>
    <w:rsid w:val="00B17449"/>
    <w:rsid w:val="00B17F95"/>
    <w:rsid w:val="00B20123"/>
    <w:rsid w:val="00B2023B"/>
    <w:rsid w:val="00B21EB4"/>
    <w:rsid w:val="00B2331D"/>
    <w:rsid w:val="00B26D03"/>
    <w:rsid w:val="00B27B65"/>
    <w:rsid w:val="00B30F75"/>
    <w:rsid w:val="00B32686"/>
    <w:rsid w:val="00B34C5D"/>
    <w:rsid w:val="00B34E32"/>
    <w:rsid w:val="00B35784"/>
    <w:rsid w:val="00B36E8E"/>
    <w:rsid w:val="00B40432"/>
    <w:rsid w:val="00B406E9"/>
    <w:rsid w:val="00B410A1"/>
    <w:rsid w:val="00B41B26"/>
    <w:rsid w:val="00B4265C"/>
    <w:rsid w:val="00B426AB"/>
    <w:rsid w:val="00B43F7A"/>
    <w:rsid w:val="00B44A9C"/>
    <w:rsid w:val="00B453DB"/>
    <w:rsid w:val="00B45D14"/>
    <w:rsid w:val="00B46C01"/>
    <w:rsid w:val="00B47533"/>
    <w:rsid w:val="00B47820"/>
    <w:rsid w:val="00B518B8"/>
    <w:rsid w:val="00B5283A"/>
    <w:rsid w:val="00B53A2C"/>
    <w:rsid w:val="00B54BC6"/>
    <w:rsid w:val="00B5654F"/>
    <w:rsid w:val="00B56D8B"/>
    <w:rsid w:val="00B5711E"/>
    <w:rsid w:val="00B608CA"/>
    <w:rsid w:val="00B60F01"/>
    <w:rsid w:val="00B61D15"/>
    <w:rsid w:val="00B624BE"/>
    <w:rsid w:val="00B625BB"/>
    <w:rsid w:val="00B644C0"/>
    <w:rsid w:val="00B64FD4"/>
    <w:rsid w:val="00B6560A"/>
    <w:rsid w:val="00B6633E"/>
    <w:rsid w:val="00B66A82"/>
    <w:rsid w:val="00B66AB3"/>
    <w:rsid w:val="00B67269"/>
    <w:rsid w:val="00B67B38"/>
    <w:rsid w:val="00B67B5C"/>
    <w:rsid w:val="00B705EE"/>
    <w:rsid w:val="00B70AE8"/>
    <w:rsid w:val="00B70CB1"/>
    <w:rsid w:val="00B7102E"/>
    <w:rsid w:val="00B713F6"/>
    <w:rsid w:val="00B72A35"/>
    <w:rsid w:val="00B74041"/>
    <w:rsid w:val="00B743D8"/>
    <w:rsid w:val="00B7479C"/>
    <w:rsid w:val="00B753E8"/>
    <w:rsid w:val="00B75ABD"/>
    <w:rsid w:val="00B75F0D"/>
    <w:rsid w:val="00B76979"/>
    <w:rsid w:val="00B8063E"/>
    <w:rsid w:val="00B80978"/>
    <w:rsid w:val="00B80F5A"/>
    <w:rsid w:val="00B80F89"/>
    <w:rsid w:val="00B8276B"/>
    <w:rsid w:val="00B82EB6"/>
    <w:rsid w:val="00B82FCF"/>
    <w:rsid w:val="00B864F2"/>
    <w:rsid w:val="00B87752"/>
    <w:rsid w:val="00B877DC"/>
    <w:rsid w:val="00B900AA"/>
    <w:rsid w:val="00B9221C"/>
    <w:rsid w:val="00B92DCC"/>
    <w:rsid w:val="00B93DEC"/>
    <w:rsid w:val="00B95680"/>
    <w:rsid w:val="00B9614E"/>
    <w:rsid w:val="00B962B5"/>
    <w:rsid w:val="00B96C11"/>
    <w:rsid w:val="00B9721C"/>
    <w:rsid w:val="00B9784D"/>
    <w:rsid w:val="00B979C2"/>
    <w:rsid w:val="00BA1CB5"/>
    <w:rsid w:val="00BA1DCE"/>
    <w:rsid w:val="00BA1DD9"/>
    <w:rsid w:val="00BA31B2"/>
    <w:rsid w:val="00BA3A77"/>
    <w:rsid w:val="00BA4966"/>
    <w:rsid w:val="00BA5685"/>
    <w:rsid w:val="00BA5DC4"/>
    <w:rsid w:val="00BA7236"/>
    <w:rsid w:val="00BA7380"/>
    <w:rsid w:val="00BA73B9"/>
    <w:rsid w:val="00BA7C0A"/>
    <w:rsid w:val="00BB08AB"/>
    <w:rsid w:val="00BB2549"/>
    <w:rsid w:val="00BB28E1"/>
    <w:rsid w:val="00BB323F"/>
    <w:rsid w:val="00BB3297"/>
    <w:rsid w:val="00BB32CF"/>
    <w:rsid w:val="00BB358B"/>
    <w:rsid w:val="00BB4D59"/>
    <w:rsid w:val="00BB5C35"/>
    <w:rsid w:val="00BB7A6F"/>
    <w:rsid w:val="00BC0564"/>
    <w:rsid w:val="00BC06AA"/>
    <w:rsid w:val="00BC1695"/>
    <w:rsid w:val="00BC26E8"/>
    <w:rsid w:val="00BC27D1"/>
    <w:rsid w:val="00BC2807"/>
    <w:rsid w:val="00BC298F"/>
    <w:rsid w:val="00BC3370"/>
    <w:rsid w:val="00BC33FF"/>
    <w:rsid w:val="00BC388C"/>
    <w:rsid w:val="00BC405A"/>
    <w:rsid w:val="00BC4812"/>
    <w:rsid w:val="00BC5914"/>
    <w:rsid w:val="00BD00FF"/>
    <w:rsid w:val="00BD112F"/>
    <w:rsid w:val="00BD350A"/>
    <w:rsid w:val="00BD4689"/>
    <w:rsid w:val="00BD500B"/>
    <w:rsid w:val="00BD5E32"/>
    <w:rsid w:val="00BD6DB4"/>
    <w:rsid w:val="00BE0BCA"/>
    <w:rsid w:val="00BE0EE3"/>
    <w:rsid w:val="00BE32E7"/>
    <w:rsid w:val="00BE429D"/>
    <w:rsid w:val="00BE6C90"/>
    <w:rsid w:val="00BE733B"/>
    <w:rsid w:val="00BF06FC"/>
    <w:rsid w:val="00BF0ABB"/>
    <w:rsid w:val="00BF0B16"/>
    <w:rsid w:val="00BF31F9"/>
    <w:rsid w:val="00BF36AB"/>
    <w:rsid w:val="00BF5940"/>
    <w:rsid w:val="00BF6330"/>
    <w:rsid w:val="00BF72FA"/>
    <w:rsid w:val="00BF75DD"/>
    <w:rsid w:val="00C00D6F"/>
    <w:rsid w:val="00C00F85"/>
    <w:rsid w:val="00C01128"/>
    <w:rsid w:val="00C0121C"/>
    <w:rsid w:val="00C02AE6"/>
    <w:rsid w:val="00C050F0"/>
    <w:rsid w:val="00C053D1"/>
    <w:rsid w:val="00C0613A"/>
    <w:rsid w:val="00C06D64"/>
    <w:rsid w:val="00C06D98"/>
    <w:rsid w:val="00C0751D"/>
    <w:rsid w:val="00C15A1F"/>
    <w:rsid w:val="00C15BC2"/>
    <w:rsid w:val="00C16651"/>
    <w:rsid w:val="00C166D8"/>
    <w:rsid w:val="00C16830"/>
    <w:rsid w:val="00C16B90"/>
    <w:rsid w:val="00C16FAC"/>
    <w:rsid w:val="00C1728C"/>
    <w:rsid w:val="00C215DA"/>
    <w:rsid w:val="00C21FCC"/>
    <w:rsid w:val="00C221FF"/>
    <w:rsid w:val="00C22915"/>
    <w:rsid w:val="00C22BF7"/>
    <w:rsid w:val="00C23165"/>
    <w:rsid w:val="00C2571F"/>
    <w:rsid w:val="00C258C7"/>
    <w:rsid w:val="00C279E3"/>
    <w:rsid w:val="00C30E53"/>
    <w:rsid w:val="00C31014"/>
    <w:rsid w:val="00C32E0D"/>
    <w:rsid w:val="00C333CE"/>
    <w:rsid w:val="00C34494"/>
    <w:rsid w:val="00C360E5"/>
    <w:rsid w:val="00C42CA4"/>
    <w:rsid w:val="00C42D4B"/>
    <w:rsid w:val="00C42DF0"/>
    <w:rsid w:val="00C43DEB"/>
    <w:rsid w:val="00C4427C"/>
    <w:rsid w:val="00C4678C"/>
    <w:rsid w:val="00C472BB"/>
    <w:rsid w:val="00C50DA6"/>
    <w:rsid w:val="00C51EB1"/>
    <w:rsid w:val="00C51F82"/>
    <w:rsid w:val="00C52425"/>
    <w:rsid w:val="00C534EA"/>
    <w:rsid w:val="00C547C5"/>
    <w:rsid w:val="00C568BF"/>
    <w:rsid w:val="00C56CCB"/>
    <w:rsid w:val="00C5762C"/>
    <w:rsid w:val="00C60C63"/>
    <w:rsid w:val="00C6191C"/>
    <w:rsid w:val="00C623E7"/>
    <w:rsid w:val="00C63369"/>
    <w:rsid w:val="00C64658"/>
    <w:rsid w:val="00C64F4A"/>
    <w:rsid w:val="00C6694C"/>
    <w:rsid w:val="00C66EDD"/>
    <w:rsid w:val="00C674E3"/>
    <w:rsid w:val="00C7015C"/>
    <w:rsid w:val="00C704CE"/>
    <w:rsid w:val="00C74E8F"/>
    <w:rsid w:val="00C7577B"/>
    <w:rsid w:val="00C76821"/>
    <w:rsid w:val="00C801CF"/>
    <w:rsid w:val="00C80504"/>
    <w:rsid w:val="00C8083E"/>
    <w:rsid w:val="00C81610"/>
    <w:rsid w:val="00C84FB4"/>
    <w:rsid w:val="00C8534E"/>
    <w:rsid w:val="00C85C4C"/>
    <w:rsid w:val="00C85F5A"/>
    <w:rsid w:val="00C871B5"/>
    <w:rsid w:val="00C8737E"/>
    <w:rsid w:val="00C87EB4"/>
    <w:rsid w:val="00C92686"/>
    <w:rsid w:val="00C94160"/>
    <w:rsid w:val="00C945C3"/>
    <w:rsid w:val="00C95A9A"/>
    <w:rsid w:val="00C960A3"/>
    <w:rsid w:val="00CA30E2"/>
    <w:rsid w:val="00CA326E"/>
    <w:rsid w:val="00CA3C97"/>
    <w:rsid w:val="00CA4A0B"/>
    <w:rsid w:val="00CA4ACA"/>
    <w:rsid w:val="00CA5689"/>
    <w:rsid w:val="00CA68DB"/>
    <w:rsid w:val="00CA72AB"/>
    <w:rsid w:val="00CB08BE"/>
    <w:rsid w:val="00CB0C48"/>
    <w:rsid w:val="00CB13C9"/>
    <w:rsid w:val="00CB14B5"/>
    <w:rsid w:val="00CB1A17"/>
    <w:rsid w:val="00CB1CAB"/>
    <w:rsid w:val="00CB1CC7"/>
    <w:rsid w:val="00CB3095"/>
    <w:rsid w:val="00CB4400"/>
    <w:rsid w:val="00CB5D2F"/>
    <w:rsid w:val="00CB68F3"/>
    <w:rsid w:val="00CB7ADB"/>
    <w:rsid w:val="00CC0573"/>
    <w:rsid w:val="00CC17F8"/>
    <w:rsid w:val="00CC1B8F"/>
    <w:rsid w:val="00CC2270"/>
    <w:rsid w:val="00CC2C00"/>
    <w:rsid w:val="00CC3BF2"/>
    <w:rsid w:val="00CC3C7E"/>
    <w:rsid w:val="00CC3CC5"/>
    <w:rsid w:val="00CC3DB6"/>
    <w:rsid w:val="00CC44A8"/>
    <w:rsid w:val="00CC4CDE"/>
    <w:rsid w:val="00CD030B"/>
    <w:rsid w:val="00CD043F"/>
    <w:rsid w:val="00CD0EF5"/>
    <w:rsid w:val="00CD2430"/>
    <w:rsid w:val="00CD2AC6"/>
    <w:rsid w:val="00CD2B4F"/>
    <w:rsid w:val="00CD3327"/>
    <w:rsid w:val="00CD4628"/>
    <w:rsid w:val="00CD6574"/>
    <w:rsid w:val="00CD6667"/>
    <w:rsid w:val="00CD68AD"/>
    <w:rsid w:val="00CD7A8F"/>
    <w:rsid w:val="00CD7B94"/>
    <w:rsid w:val="00CE0F08"/>
    <w:rsid w:val="00CE2D26"/>
    <w:rsid w:val="00CE5B57"/>
    <w:rsid w:val="00CE62BF"/>
    <w:rsid w:val="00CE73C4"/>
    <w:rsid w:val="00CE7AC6"/>
    <w:rsid w:val="00CF28E1"/>
    <w:rsid w:val="00CF2FB9"/>
    <w:rsid w:val="00CF3BFF"/>
    <w:rsid w:val="00CF4723"/>
    <w:rsid w:val="00CF4B36"/>
    <w:rsid w:val="00CF5133"/>
    <w:rsid w:val="00CF58CC"/>
    <w:rsid w:val="00CF69C6"/>
    <w:rsid w:val="00D01680"/>
    <w:rsid w:val="00D01DB3"/>
    <w:rsid w:val="00D03566"/>
    <w:rsid w:val="00D03BC0"/>
    <w:rsid w:val="00D04891"/>
    <w:rsid w:val="00D04F3F"/>
    <w:rsid w:val="00D05011"/>
    <w:rsid w:val="00D0523F"/>
    <w:rsid w:val="00D061F0"/>
    <w:rsid w:val="00D063C9"/>
    <w:rsid w:val="00D07CFF"/>
    <w:rsid w:val="00D10BBA"/>
    <w:rsid w:val="00D10D95"/>
    <w:rsid w:val="00D11163"/>
    <w:rsid w:val="00D12B20"/>
    <w:rsid w:val="00D13321"/>
    <w:rsid w:val="00D15082"/>
    <w:rsid w:val="00D159FC"/>
    <w:rsid w:val="00D17E5C"/>
    <w:rsid w:val="00D204D9"/>
    <w:rsid w:val="00D21C32"/>
    <w:rsid w:val="00D22071"/>
    <w:rsid w:val="00D22F43"/>
    <w:rsid w:val="00D2384B"/>
    <w:rsid w:val="00D24972"/>
    <w:rsid w:val="00D253B4"/>
    <w:rsid w:val="00D2618A"/>
    <w:rsid w:val="00D262A7"/>
    <w:rsid w:val="00D2661C"/>
    <w:rsid w:val="00D2758C"/>
    <w:rsid w:val="00D27688"/>
    <w:rsid w:val="00D27AD7"/>
    <w:rsid w:val="00D27BF1"/>
    <w:rsid w:val="00D318B5"/>
    <w:rsid w:val="00D31E3A"/>
    <w:rsid w:val="00D32178"/>
    <w:rsid w:val="00D328F5"/>
    <w:rsid w:val="00D3363C"/>
    <w:rsid w:val="00D36AF6"/>
    <w:rsid w:val="00D413EC"/>
    <w:rsid w:val="00D41D1C"/>
    <w:rsid w:val="00D426B6"/>
    <w:rsid w:val="00D429E4"/>
    <w:rsid w:val="00D435CA"/>
    <w:rsid w:val="00D435D5"/>
    <w:rsid w:val="00D44671"/>
    <w:rsid w:val="00D454B2"/>
    <w:rsid w:val="00D45BD8"/>
    <w:rsid w:val="00D45E2B"/>
    <w:rsid w:val="00D513CF"/>
    <w:rsid w:val="00D51966"/>
    <w:rsid w:val="00D52305"/>
    <w:rsid w:val="00D52CAE"/>
    <w:rsid w:val="00D52EDA"/>
    <w:rsid w:val="00D539AD"/>
    <w:rsid w:val="00D54047"/>
    <w:rsid w:val="00D54144"/>
    <w:rsid w:val="00D542C7"/>
    <w:rsid w:val="00D56854"/>
    <w:rsid w:val="00D56A7B"/>
    <w:rsid w:val="00D56AAB"/>
    <w:rsid w:val="00D56AD6"/>
    <w:rsid w:val="00D61A3E"/>
    <w:rsid w:val="00D625C8"/>
    <w:rsid w:val="00D632A3"/>
    <w:rsid w:val="00D63523"/>
    <w:rsid w:val="00D64777"/>
    <w:rsid w:val="00D64E77"/>
    <w:rsid w:val="00D66396"/>
    <w:rsid w:val="00D66869"/>
    <w:rsid w:val="00D713E3"/>
    <w:rsid w:val="00D7313C"/>
    <w:rsid w:val="00D73589"/>
    <w:rsid w:val="00D7378A"/>
    <w:rsid w:val="00D757A2"/>
    <w:rsid w:val="00D75E62"/>
    <w:rsid w:val="00D7620D"/>
    <w:rsid w:val="00D76259"/>
    <w:rsid w:val="00D818FE"/>
    <w:rsid w:val="00D83D38"/>
    <w:rsid w:val="00D83E71"/>
    <w:rsid w:val="00D84BA5"/>
    <w:rsid w:val="00D851DC"/>
    <w:rsid w:val="00D859DE"/>
    <w:rsid w:val="00D87662"/>
    <w:rsid w:val="00D87F53"/>
    <w:rsid w:val="00D87FA4"/>
    <w:rsid w:val="00D9090F"/>
    <w:rsid w:val="00D90D1E"/>
    <w:rsid w:val="00D92948"/>
    <w:rsid w:val="00D933C5"/>
    <w:rsid w:val="00D93A19"/>
    <w:rsid w:val="00D95975"/>
    <w:rsid w:val="00D96B22"/>
    <w:rsid w:val="00D97C62"/>
    <w:rsid w:val="00DA14CA"/>
    <w:rsid w:val="00DA1BC9"/>
    <w:rsid w:val="00DA3BA5"/>
    <w:rsid w:val="00DA45C8"/>
    <w:rsid w:val="00DA526D"/>
    <w:rsid w:val="00DA77C4"/>
    <w:rsid w:val="00DA78BC"/>
    <w:rsid w:val="00DA7D0F"/>
    <w:rsid w:val="00DB0592"/>
    <w:rsid w:val="00DB3A61"/>
    <w:rsid w:val="00DB5F4D"/>
    <w:rsid w:val="00DB6F80"/>
    <w:rsid w:val="00DC142A"/>
    <w:rsid w:val="00DC16E2"/>
    <w:rsid w:val="00DC1739"/>
    <w:rsid w:val="00DC2ABB"/>
    <w:rsid w:val="00DC2FC8"/>
    <w:rsid w:val="00DC30C3"/>
    <w:rsid w:val="00DC3552"/>
    <w:rsid w:val="00DC4895"/>
    <w:rsid w:val="00DC5DB9"/>
    <w:rsid w:val="00DC6318"/>
    <w:rsid w:val="00DC63E3"/>
    <w:rsid w:val="00DC776A"/>
    <w:rsid w:val="00DC7B5C"/>
    <w:rsid w:val="00DD2404"/>
    <w:rsid w:val="00DD3881"/>
    <w:rsid w:val="00DD3F2B"/>
    <w:rsid w:val="00DD544D"/>
    <w:rsid w:val="00DD5FE4"/>
    <w:rsid w:val="00DD79E5"/>
    <w:rsid w:val="00DE1339"/>
    <w:rsid w:val="00DE20D9"/>
    <w:rsid w:val="00DE2BB3"/>
    <w:rsid w:val="00DE3140"/>
    <w:rsid w:val="00DE32C3"/>
    <w:rsid w:val="00DE386F"/>
    <w:rsid w:val="00DE45F9"/>
    <w:rsid w:val="00DE7193"/>
    <w:rsid w:val="00DE7B27"/>
    <w:rsid w:val="00DF11ED"/>
    <w:rsid w:val="00DF2B4C"/>
    <w:rsid w:val="00DF46DE"/>
    <w:rsid w:val="00DF4A31"/>
    <w:rsid w:val="00DF4BF0"/>
    <w:rsid w:val="00DF5802"/>
    <w:rsid w:val="00E003AD"/>
    <w:rsid w:val="00E00A3E"/>
    <w:rsid w:val="00E00F85"/>
    <w:rsid w:val="00E026A8"/>
    <w:rsid w:val="00E02AA0"/>
    <w:rsid w:val="00E038FF"/>
    <w:rsid w:val="00E04B14"/>
    <w:rsid w:val="00E0584B"/>
    <w:rsid w:val="00E058DD"/>
    <w:rsid w:val="00E07FB3"/>
    <w:rsid w:val="00E108E0"/>
    <w:rsid w:val="00E13554"/>
    <w:rsid w:val="00E1376B"/>
    <w:rsid w:val="00E13C7E"/>
    <w:rsid w:val="00E14C8C"/>
    <w:rsid w:val="00E16BCA"/>
    <w:rsid w:val="00E17E3B"/>
    <w:rsid w:val="00E20C24"/>
    <w:rsid w:val="00E20E87"/>
    <w:rsid w:val="00E20F51"/>
    <w:rsid w:val="00E20F78"/>
    <w:rsid w:val="00E21884"/>
    <w:rsid w:val="00E22814"/>
    <w:rsid w:val="00E24BDE"/>
    <w:rsid w:val="00E25C15"/>
    <w:rsid w:val="00E3092A"/>
    <w:rsid w:val="00E3093B"/>
    <w:rsid w:val="00E3324D"/>
    <w:rsid w:val="00E35535"/>
    <w:rsid w:val="00E3592F"/>
    <w:rsid w:val="00E35A0F"/>
    <w:rsid w:val="00E36DBC"/>
    <w:rsid w:val="00E40398"/>
    <w:rsid w:val="00E4218C"/>
    <w:rsid w:val="00E42686"/>
    <w:rsid w:val="00E42C59"/>
    <w:rsid w:val="00E43323"/>
    <w:rsid w:val="00E4386D"/>
    <w:rsid w:val="00E43A53"/>
    <w:rsid w:val="00E447BC"/>
    <w:rsid w:val="00E45A28"/>
    <w:rsid w:val="00E463AE"/>
    <w:rsid w:val="00E46416"/>
    <w:rsid w:val="00E46812"/>
    <w:rsid w:val="00E478FA"/>
    <w:rsid w:val="00E50DF9"/>
    <w:rsid w:val="00E510E1"/>
    <w:rsid w:val="00E512D2"/>
    <w:rsid w:val="00E51A2E"/>
    <w:rsid w:val="00E52234"/>
    <w:rsid w:val="00E528D3"/>
    <w:rsid w:val="00E52B22"/>
    <w:rsid w:val="00E52CCC"/>
    <w:rsid w:val="00E52E20"/>
    <w:rsid w:val="00E54B81"/>
    <w:rsid w:val="00E54E62"/>
    <w:rsid w:val="00E55281"/>
    <w:rsid w:val="00E5752D"/>
    <w:rsid w:val="00E6091C"/>
    <w:rsid w:val="00E61100"/>
    <w:rsid w:val="00E6126E"/>
    <w:rsid w:val="00E612E4"/>
    <w:rsid w:val="00E61546"/>
    <w:rsid w:val="00E6264A"/>
    <w:rsid w:val="00E62D78"/>
    <w:rsid w:val="00E63C7D"/>
    <w:rsid w:val="00E64FA1"/>
    <w:rsid w:val="00E651E2"/>
    <w:rsid w:val="00E65514"/>
    <w:rsid w:val="00E65699"/>
    <w:rsid w:val="00E658BD"/>
    <w:rsid w:val="00E65DD6"/>
    <w:rsid w:val="00E66363"/>
    <w:rsid w:val="00E666A4"/>
    <w:rsid w:val="00E679AA"/>
    <w:rsid w:val="00E703E5"/>
    <w:rsid w:val="00E706D1"/>
    <w:rsid w:val="00E711CF"/>
    <w:rsid w:val="00E71B18"/>
    <w:rsid w:val="00E72CC9"/>
    <w:rsid w:val="00E72EBE"/>
    <w:rsid w:val="00E739EB"/>
    <w:rsid w:val="00E74581"/>
    <w:rsid w:val="00E76279"/>
    <w:rsid w:val="00E7697B"/>
    <w:rsid w:val="00E7742E"/>
    <w:rsid w:val="00E80193"/>
    <w:rsid w:val="00E80519"/>
    <w:rsid w:val="00E80965"/>
    <w:rsid w:val="00E81DD8"/>
    <w:rsid w:val="00E82093"/>
    <w:rsid w:val="00E855F5"/>
    <w:rsid w:val="00E86F2A"/>
    <w:rsid w:val="00E9000A"/>
    <w:rsid w:val="00E919F7"/>
    <w:rsid w:val="00E91EB0"/>
    <w:rsid w:val="00E92945"/>
    <w:rsid w:val="00E92B17"/>
    <w:rsid w:val="00E94F87"/>
    <w:rsid w:val="00E963F1"/>
    <w:rsid w:val="00E968A7"/>
    <w:rsid w:val="00E9742E"/>
    <w:rsid w:val="00E97EE3"/>
    <w:rsid w:val="00EA17F4"/>
    <w:rsid w:val="00EA1FC0"/>
    <w:rsid w:val="00EA3121"/>
    <w:rsid w:val="00EA31A3"/>
    <w:rsid w:val="00EA31DB"/>
    <w:rsid w:val="00EA4FE0"/>
    <w:rsid w:val="00EA5A5F"/>
    <w:rsid w:val="00EA65CF"/>
    <w:rsid w:val="00EA68D1"/>
    <w:rsid w:val="00EB016C"/>
    <w:rsid w:val="00EB3D1C"/>
    <w:rsid w:val="00EB45E5"/>
    <w:rsid w:val="00EB45E9"/>
    <w:rsid w:val="00EB4E1C"/>
    <w:rsid w:val="00EC04B7"/>
    <w:rsid w:val="00EC15F2"/>
    <w:rsid w:val="00EC26A6"/>
    <w:rsid w:val="00EC3041"/>
    <w:rsid w:val="00EC3369"/>
    <w:rsid w:val="00EC5F57"/>
    <w:rsid w:val="00EC7391"/>
    <w:rsid w:val="00ED0258"/>
    <w:rsid w:val="00ED1162"/>
    <w:rsid w:val="00ED4513"/>
    <w:rsid w:val="00ED463E"/>
    <w:rsid w:val="00ED6056"/>
    <w:rsid w:val="00ED704A"/>
    <w:rsid w:val="00EE00C1"/>
    <w:rsid w:val="00EE124E"/>
    <w:rsid w:val="00EE16BE"/>
    <w:rsid w:val="00EE28CB"/>
    <w:rsid w:val="00EE2BAD"/>
    <w:rsid w:val="00EE3F14"/>
    <w:rsid w:val="00EE3FB4"/>
    <w:rsid w:val="00EE59AD"/>
    <w:rsid w:val="00EE69FC"/>
    <w:rsid w:val="00EE6E41"/>
    <w:rsid w:val="00EF0FB8"/>
    <w:rsid w:val="00EF131A"/>
    <w:rsid w:val="00EF1B70"/>
    <w:rsid w:val="00EF2E19"/>
    <w:rsid w:val="00EF3873"/>
    <w:rsid w:val="00EF4C1C"/>
    <w:rsid w:val="00EF4CD7"/>
    <w:rsid w:val="00EF4FE6"/>
    <w:rsid w:val="00EF5E75"/>
    <w:rsid w:val="00EF74AB"/>
    <w:rsid w:val="00EF7CCB"/>
    <w:rsid w:val="00F00F32"/>
    <w:rsid w:val="00F010C9"/>
    <w:rsid w:val="00F02766"/>
    <w:rsid w:val="00F03065"/>
    <w:rsid w:val="00F0645D"/>
    <w:rsid w:val="00F066EA"/>
    <w:rsid w:val="00F067D7"/>
    <w:rsid w:val="00F06ACE"/>
    <w:rsid w:val="00F06CD3"/>
    <w:rsid w:val="00F07176"/>
    <w:rsid w:val="00F104DF"/>
    <w:rsid w:val="00F12414"/>
    <w:rsid w:val="00F132C2"/>
    <w:rsid w:val="00F14AF3"/>
    <w:rsid w:val="00F14DCB"/>
    <w:rsid w:val="00F15E3F"/>
    <w:rsid w:val="00F162BD"/>
    <w:rsid w:val="00F16323"/>
    <w:rsid w:val="00F16FEB"/>
    <w:rsid w:val="00F1762F"/>
    <w:rsid w:val="00F17812"/>
    <w:rsid w:val="00F2035E"/>
    <w:rsid w:val="00F207CC"/>
    <w:rsid w:val="00F20847"/>
    <w:rsid w:val="00F213EB"/>
    <w:rsid w:val="00F227A7"/>
    <w:rsid w:val="00F22D7A"/>
    <w:rsid w:val="00F22DA8"/>
    <w:rsid w:val="00F2377A"/>
    <w:rsid w:val="00F24E6A"/>
    <w:rsid w:val="00F24F4D"/>
    <w:rsid w:val="00F25699"/>
    <w:rsid w:val="00F26A39"/>
    <w:rsid w:val="00F26FE0"/>
    <w:rsid w:val="00F27476"/>
    <w:rsid w:val="00F27548"/>
    <w:rsid w:val="00F32365"/>
    <w:rsid w:val="00F32791"/>
    <w:rsid w:val="00F33DDF"/>
    <w:rsid w:val="00F340BD"/>
    <w:rsid w:val="00F34332"/>
    <w:rsid w:val="00F408A5"/>
    <w:rsid w:val="00F408E6"/>
    <w:rsid w:val="00F429E5"/>
    <w:rsid w:val="00F45FD1"/>
    <w:rsid w:val="00F468F9"/>
    <w:rsid w:val="00F479F2"/>
    <w:rsid w:val="00F47D18"/>
    <w:rsid w:val="00F51DA6"/>
    <w:rsid w:val="00F52333"/>
    <w:rsid w:val="00F5275B"/>
    <w:rsid w:val="00F536D4"/>
    <w:rsid w:val="00F55F44"/>
    <w:rsid w:val="00F60F89"/>
    <w:rsid w:val="00F61A3D"/>
    <w:rsid w:val="00F61E87"/>
    <w:rsid w:val="00F6780E"/>
    <w:rsid w:val="00F74274"/>
    <w:rsid w:val="00F7440D"/>
    <w:rsid w:val="00F74561"/>
    <w:rsid w:val="00F74DB4"/>
    <w:rsid w:val="00F801DC"/>
    <w:rsid w:val="00F80E04"/>
    <w:rsid w:val="00F8254D"/>
    <w:rsid w:val="00F82B75"/>
    <w:rsid w:val="00F85676"/>
    <w:rsid w:val="00F85FE8"/>
    <w:rsid w:val="00F9098B"/>
    <w:rsid w:val="00F91985"/>
    <w:rsid w:val="00F91D6C"/>
    <w:rsid w:val="00F93E44"/>
    <w:rsid w:val="00F95491"/>
    <w:rsid w:val="00F95A3A"/>
    <w:rsid w:val="00F96119"/>
    <w:rsid w:val="00F9702E"/>
    <w:rsid w:val="00FA0758"/>
    <w:rsid w:val="00FA14CD"/>
    <w:rsid w:val="00FA343B"/>
    <w:rsid w:val="00FA3F6C"/>
    <w:rsid w:val="00FA5CBC"/>
    <w:rsid w:val="00FA6627"/>
    <w:rsid w:val="00FA7B3A"/>
    <w:rsid w:val="00FB0AF7"/>
    <w:rsid w:val="00FB0C74"/>
    <w:rsid w:val="00FB2056"/>
    <w:rsid w:val="00FB2279"/>
    <w:rsid w:val="00FB2877"/>
    <w:rsid w:val="00FB3702"/>
    <w:rsid w:val="00FB3BE4"/>
    <w:rsid w:val="00FB3C62"/>
    <w:rsid w:val="00FB480D"/>
    <w:rsid w:val="00FB5055"/>
    <w:rsid w:val="00FB675E"/>
    <w:rsid w:val="00FC0DCA"/>
    <w:rsid w:val="00FC21A0"/>
    <w:rsid w:val="00FC27B8"/>
    <w:rsid w:val="00FC377D"/>
    <w:rsid w:val="00FC3C8D"/>
    <w:rsid w:val="00FC5944"/>
    <w:rsid w:val="00FC5CCD"/>
    <w:rsid w:val="00FC6E35"/>
    <w:rsid w:val="00FD0424"/>
    <w:rsid w:val="00FD0459"/>
    <w:rsid w:val="00FD2A7E"/>
    <w:rsid w:val="00FD3578"/>
    <w:rsid w:val="00FD459A"/>
    <w:rsid w:val="00FD506C"/>
    <w:rsid w:val="00FD5F91"/>
    <w:rsid w:val="00FD650F"/>
    <w:rsid w:val="00FD7156"/>
    <w:rsid w:val="00FD7C49"/>
    <w:rsid w:val="00FD7D8F"/>
    <w:rsid w:val="00FE0185"/>
    <w:rsid w:val="00FE01CC"/>
    <w:rsid w:val="00FE1FB1"/>
    <w:rsid w:val="00FE2C4F"/>
    <w:rsid w:val="00FE3CF0"/>
    <w:rsid w:val="00FE519B"/>
    <w:rsid w:val="00FE6326"/>
    <w:rsid w:val="00FE6451"/>
    <w:rsid w:val="00FF0CE0"/>
    <w:rsid w:val="00FF1E4F"/>
    <w:rsid w:val="00FF2048"/>
    <w:rsid w:val="00FF254D"/>
    <w:rsid w:val="00FF28A5"/>
    <w:rsid w:val="00FF2A53"/>
    <w:rsid w:val="00FF48D9"/>
    <w:rsid w:val="00FF50E5"/>
    <w:rsid w:val="00FF526A"/>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D18"/>
    <w:pPr>
      <w:widowControl w:val="0"/>
      <w:jc w:val="both"/>
    </w:pPr>
    <w:rPr>
      <w:rFonts w:ascii="ＭＳ 明朝"/>
      <w:kern w:val="2"/>
      <w:sz w:val="2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04856"/>
    <w:pPr>
      <w:tabs>
        <w:tab w:val="center" w:pos="4252"/>
        <w:tab w:val="right" w:pos="8504"/>
      </w:tabs>
      <w:snapToGrid w:val="0"/>
    </w:pPr>
  </w:style>
  <w:style w:type="paragraph" w:styleId="a4">
    <w:name w:val="footer"/>
    <w:basedOn w:val="a"/>
    <w:link w:val="a5"/>
    <w:uiPriority w:val="99"/>
    <w:rsid w:val="00404856"/>
    <w:pPr>
      <w:tabs>
        <w:tab w:val="center" w:pos="4252"/>
        <w:tab w:val="right" w:pos="8504"/>
      </w:tabs>
      <w:snapToGrid w:val="0"/>
    </w:pPr>
  </w:style>
  <w:style w:type="character" w:styleId="a6">
    <w:name w:val="page number"/>
    <w:basedOn w:val="a0"/>
    <w:rsid w:val="00404856"/>
  </w:style>
  <w:style w:type="paragraph" w:styleId="a7">
    <w:name w:val="Date"/>
    <w:basedOn w:val="a"/>
    <w:next w:val="a"/>
    <w:rsid w:val="00CE0F08"/>
  </w:style>
  <w:style w:type="table" w:styleId="a8">
    <w:name w:val="Table Grid"/>
    <w:basedOn w:val="a1"/>
    <w:rsid w:val="00B410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フッター (文字)"/>
    <w:basedOn w:val="a0"/>
    <w:link w:val="a4"/>
    <w:uiPriority w:val="99"/>
    <w:rsid w:val="00A44B6A"/>
    <w:rPr>
      <w:rFonts w:ascii="ＭＳ 明朝"/>
      <w:kern w:val="2"/>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D18"/>
    <w:pPr>
      <w:widowControl w:val="0"/>
      <w:jc w:val="both"/>
    </w:pPr>
    <w:rPr>
      <w:rFonts w:ascii="ＭＳ 明朝"/>
      <w:kern w:val="2"/>
      <w:sz w:val="2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04856"/>
    <w:pPr>
      <w:tabs>
        <w:tab w:val="center" w:pos="4252"/>
        <w:tab w:val="right" w:pos="8504"/>
      </w:tabs>
      <w:snapToGrid w:val="0"/>
    </w:pPr>
  </w:style>
  <w:style w:type="paragraph" w:styleId="a4">
    <w:name w:val="footer"/>
    <w:basedOn w:val="a"/>
    <w:link w:val="a5"/>
    <w:uiPriority w:val="99"/>
    <w:rsid w:val="00404856"/>
    <w:pPr>
      <w:tabs>
        <w:tab w:val="center" w:pos="4252"/>
        <w:tab w:val="right" w:pos="8504"/>
      </w:tabs>
      <w:snapToGrid w:val="0"/>
    </w:pPr>
  </w:style>
  <w:style w:type="character" w:styleId="a6">
    <w:name w:val="page number"/>
    <w:basedOn w:val="a0"/>
    <w:rsid w:val="00404856"/>
  </w:style>
  <w:style w:type="paragraph" w:styleId="a7">
    <w:name w:val="Date"/>
    <w:basedOn w:val="a"/>
    <w:next w:val="a"/>
    <w:rsid w:val="00CE0F08"/>
  </w:style>
  <w:style w:type="table" w:styleId="a8">
    <w:name w:val="Table Grid"/>
    <w:basedOn w:val="a1"/>
    <w:rsid w:val="00B410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フッター (文字)"/>
    <w:basedOn w:val="a0"/>
    <w:link w:val="a4"/>
    <w:uiPriority w:val="99"/>
    <w:rsid w:val="00A44B6A"/>
    <w:rPr>
      <w:rFonts w:asci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7514">
      <w:bodyDiv w:val="1"/>
      <w:marLeft w:val="150"/>
      <w:marRight w:val="150"/>
      <w:marTop w:val="225"/>
      <w:marBottom w:val="0"/>
      <w:divBdr>
        <w:top w:val="none" w:sz="0" w:space="0" w:color="auto"/>
        <w:left w:val="none" w:sz="0" w:space="0" w:color="auto"/>
        <w:bottom w:val="none" w:sz="0" w:space="0" w:color="auto"/>
        <w:right w:val="none" w:sz="0" w:space="0" w:color="auto"/>
      </w:divBdr>
      <w:divsChild>
        <w:div w:id="1631007801">
          <w:marLeft w:val="0"/>
          <w:marRight w:val="0"/>
          <w:marTop w:val="0"/>
          <w:marBottom w:val="0"/>
          <w:divBdr>
            <w:top w:val="none" w:sz="0" w:space="0" w:color="auto"/>
            <w:left w:val="none" w:sz="0" w:space="0" w:color="auto"/>
            <w:bottom w:val="none" w:sz="0" w:space="0" w:color="auto"/>
            <w:right w:val="none" w:sz="0" w:space="0" w:color="auto"/>
          </w:divBdr>
        </w:div>
      </w:divsChild>
    </w:div>
    <w:div w:id="450974638">
      <w:bodyDiv w:val="1"/>
      <w:marLeft w:val="150"/>
      <w:marRight w:val="150"/>
      <w:marTop w:val="225"/>
      <w:marBottom w:val="0"/>
      <w:divBdr>
        <w:top w:val="none" w:sz="0" w:space="0" w:color="auto"/>
        <w:left w:val="none" w:sz="0" w:space="0" w:color="auto"/>
        <w:bottom w:val="none" w:sz="0" w:space="0" w:color="auto"/>
        <w:right w:val="none" w:sz="0" w:space="0" w:color="auto"/>
      </w:divBdr>
      <w:divsChild>
        <w:div w:id="1660575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ja-JP" sz="1400"/>
              <a:t>教習所卒業者数と</a:t>
            </a:r>
            <a:endParaRPr lang="en-US" sz="1400"/>
          </a:p>
          <a:p>
            <a:pPr>
              <a:defRPr/>
            </a:pPr>
            <a:r>
              <a:rPr lang="en-US" sz="1400"/>
              <a:t>18</a:t>
            </a:r>
            <a:r>
              <a:rPr lang="ja-JP" sz="1400"/>
              <a:t>年前の出生数</a:t>
            </a:r>
          </a:p>
        </c:rich>
      </c:tx>
      <c:layout/>
      <c:overlay val="0"/>
    </c:title>
    <c:autoTitleDeleted val="0"/>
    <c:plotArea>
      <c:layout>
        <c:manualLayout>
          <c:layoutTarget val="inner"/>
          <c:xMode val="edge"/>
          <c:yMode val="edge"/>
          <c:x val="4.42336568394067E-2"/>
          <c:y val="0.17098404691601049"/>
          <c:w val="0.93048973143759872"/>
          <c:h val="0.58814735072178481"/>
        </c:manualLayout>
      </c:layout>
      <c:lineChart>
        <c:grouping val="standard"/>
        <c:varyColors val="0"/>
        <c:ser>
          <c:idx val="0"/>
          <c:order val="0"/>
          <c:spPr>
            <a:ln>
              <a:solidFill>
                <a:schemeClr val="tx1"/>
              </a:solidFill>
            </a:ln>
          </c:spPr>
          <c:marker>
            <c:spPr>
              <a:solidFill>
                <a:schemeClr val="tx1"/>
              </a:solidFill>
              <a:ln>
                <a:solidFill>
                  <a:schemeClr val="tx1"/>
                </a:solidFill>
              </a:ln>
            </c:spPr>
          </c:marker>
          <c:dLbls>
            <c:dLblPos val="t"/>
            <c:showLegendKey val="0"/>
            <c:showVal val="1"/>
            <c:showCatName val="0"/>
            <c:showSerName val="0"/>
            <c:showPercent val="0"/>
            <c:showBubbleSize val="0"/>
            <c:showLeaderLines val="0"/>
          </c:dLbls>
          <c:cat>
            <c:strRef>
              <c:f>グラフ!$B$4:$B$9</c:f>
              <c:strCache>
                <c:ptCount val="6"/>
                <c:pt idx="0">
                  <c:v>1980</c:v>
                </c:pt>
                <c:pt idx="1">
                  <c:v>1990</c:v>
                </c:pt>
                <c:pt idx="2">
                  <c:v>2000</c:v>
                </c:pt>
                <c:pt idx="3">
                  <c:v>2010</c:v>
                </c:pt>
                <c:pt idx="4">
                  <c:v>2020</c:v>
                </c:pt>
                <c:pt idx="5">
                  <c:v>2030年</c:v>
                </c:pt>
              </c:strCache>
            </c:strRef>
          </c:cat>
          <c:val>
            <c:numRef>
              <c:f>グラフ!$D$4:$D$9</c:f>
              <c:numCache>
                <c:formatCode>#,##0_ </c:formatCode>
                <c:ptCount val="6"/>
                <c:pt idx="0">
                  <c:v>220.77430000000001</c:v>
                </c:pt>
                <c:pt idx="1">
                  <c:v>263.3888</c:v>
                </c:pt>
                <c:pt idx="2">
                  <c:v>201.94739999999999</c:v>
                </c:pt>
                <c:pt idx="3">
                  <c:v>156.5812</c:v>
                </c:pt>
              </c:numCache>
            </c:numRef>
          </c:val>
          <c:smooth val="0"/>
        </c:ser>
        <c:ser>
          <c:idx val="1"/>
          <c:order val="1"/>
          <c:spPr>
            <a:ln>
              <a:solidFill>
                <a:schemeClr val="tx1">
                  <a:lumMod val="50000"/>
                  <a:lumOff val="50000"/>
                </a:schemeClr>
              </a:solidFill>
            </a:ln>
          </c:spPr>
          <c:marker>
            <c:spPr>
              <a:solidFill>
                <a:schemeClr val="tx1">
                  <a:lumMod val="50000"/>
                  <a:lumOff val="50000"/>
                </a:schemeClr>
              </a:solidFill>
              <a:ln>
                <a:noFill/>
              </a:ln>
            </c:spPr>
          </c:marker>
          <c:dLbls>
            <c:dLblPos val="b"/>
            <c:showLegendKey val="0"/>
            <c:showVal val="1"/>
            <c:showCatName val="0"/>
            <c:showSerName val="0"/>
            <c:showPercent val="0"/>
            <c:showBubbleSize val="0"/>
            <c:showLeaderLines val="0"/>
          </c:dLbls>
          <c:cat>
            <c:strRef>
              <c:f>グラフ!$B$4:$B$9</c:f>
              <c:strCache>
                <c:ptCount val="6"/>
                <c:pt idx="0">
                  <c:v>1980</c:v>
                </c:pt>
                <c:pt idx="1">
                  <c:v>1990</c:v>
                </c:pt>
                <c:pt idx="2">
                  <c:v>2000</c:v>
                </c:pt>
                <c:pt idx="3">
                  <c:v>2010</c:v>
                </c:pt>
                <c:pt idx="4">
                  <c:v>2020</c:v>
                </c:pt>
                <c:pt idx="5">
                  <c:v>2030年</c:v>
                </c:pt>
              </c:strCache>
            </c:strRef>
          </c:cat>
          <c:val>
            <c:numRef>
              <c:f>グラフ!$G$4:$G$9</c:f>
              <c:numCache>
                <c:formatCode>#,##0_ </c:formatCode>
                <c:ptCount val="6"/>
                <c:pt idx="0">
                  <c:v>161.86160000000001</c:v>
                </c:pt>
                <c:pt idx="1">
                  <c:v>203.8682</c:v>
                </c:pt>
                <c:pt idx="2">
                  <c:v>151.53919999999999</c:v>
                </c:pt>
                <c:pt idx="3">
                  <c:v>120.8989</c:v>
                </c:pt>
                <c:pt idx="4">
                  <c:v>115.38549999999999</c:v>
                </c:pt>
                <c:pt idx="5">
                  <c:v>103.7231</c:v>
                </c:pt>
              </c:numCache>
            </c:numRef>
          </c:val>
          <c:smooth val="0"/>
        </c:ser>
        <c:dLbls>
          <c:showLegendKey val="0"/>
          <c:showVal val="0"/>
          <c:showCatName val="0"/>
          <c:showSerName val="0"/>
          <c:showPercent val="0"/>
          <c:showBubbleSize val="0"/>
        </c:dLbls>
        <c:marker val="1"/>
        <c:smooth val="0"/>
        <c:axId val="201669632"/>
        <c:axId val="208013184"/>
      </c:lineChart>
      <c:catAx>
        <c:axId val="201669632"/>
        <c:scaling>
          <c:orientation val="minMax"/>
        </c:scaling>
        <c:delete val="0"/>
        <c:axPos val="b"/>
        <c:numFmt formatCode="General" sourceLinked="1"/>
        <c:majorTickMark val="out"/>
        <c:minorTickMark val="none"/>
        <c:tickLblPos val="nextTo"/>
        <c:crossAx val="208013184"/>
        <c:crosses val="autoZero"/>
        <c:auto val="1"/>
        <c:lblAlgn val="ctr"/>
        <c:lblOffset val="100"/>
        <c:noMultiLvlLbl val="0"/>
      </c:catAx>
      <c:valAx>
        <c:axId val="208013184"/>
        <c:scaling>
          <c:orientation val="minMax"/>
        </c:scaling>
        <c:delete val="1"/>
        <c:axPos val="l"/>
        <c:majorGridlines>
          <c:spPr>
            <a:ln>
              <a:noFill/>
            </a:ln>
          </c:spPr>
        </c:majorGridlines>
        <c:numFmt formatCode="#,##0_ " sourceLinked="1"/>
        <c:majorTickMark val="out"/>
        <c:minorTickMark val="none"/>
        <c:tickLblPos val="nextTo"/>
        <c:crossAx val="201669632"/>
        <c:crosses val="autoZero"/>
        <c:crossBetween val="between"/>
      </c:valAx>
    </c:plotArea>
    <c:plotVisOnly val="1"/>
    <c:dispBlanksAs val="gap"/>
    <c:showDLblsOverMax val="0"/>
  </c:chart>
  <c:spPr>
    <a:solidFill>
      <a:schemeClr val="lt1"/>
    </a:solidFill>
    <a:ln w="25400" cap="flat" cmpd="sng" algn="ctr">
      <a:solidFill>
        <a:schemeClr val="bg1">
          <a:lumMod val="50000"/>
        </a:schemeClr>
      </a:solidFill>
      <a:prstDash val="solid"/>
    </a:ln>
    <a:effectLst/>
  </c:spPr>
  <c:txPr>
    <a:bodyPr/>
    <a:lstStyle/>
    <a:p>
      <a:pPr>
        <a:defRPr>
          <a:solidFill>
            <a:schemeClr val="dk1"/>
          </a:solidFill>
          <a:latin typeface="+mn-lt"/>
          <a:ea typeface="+mn-ea"/>
          <a:cs typeface="+mn-cs"/>
        </a:defRPr>
      </a:pPr>
      <a:endParaRPr lang="ja-JP"/>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0.59659</cdr:x>
      <cdr:y>0.24022</cdr:y>
    </cdr:from>
    <cdr:to>
      <cdr:x>0.92361</cdr:x>
      <cdr:y>0.37695</cdr:y>
    </cdr:to>
    <cdr:sp macro="" textlink="">
      <cdr:nvSpPr>
        <cdr:cNvPr id="2" name="テキスト ボックス 1"/>
        <cdr:cNvSpPr txBox="1"/>
      </cdr:nvSpPr>
      <cdr:spPr>
        <a:xfrm xmlns:a="http://schemas.openxmlformats.org/drawingml/2006/main">
          <a:off x="1954793" y="1171522"/>
          <a:ext cx="1071494" cy="666804"/>
        </a:xfrm>
        <a:prstGeom xmlns:a="http://schemas.openxmlformats.org/drawingml/2006/main" prst="rect">
          <a:avLst/>
        </a:prstGeom>
        <a:ln xmlns:a="http://schemas.openxmlformats.org/drawingml/2006/main">
          <a:solidFill>
            <a:schemeClr val="tx1"/>
          </a:solidFill>
        </a:ln>
      </cdr:spPr>
      <cdr:txBody>
        <a:bodyPr xmlns:a="http://schemas.openxmlformats.org/drawingml/2006/main" vertOverflow="clip" wrap="square" rtlCol="0"/>
        <a:lstStyle xmlns:a="http://schemas.openxmlformats.org/drawingml/2006/main"/>
        <a:p xmlns:a="http://schemas.openxmlformats.org/drawingml/2006/main">
          <a:r>
            <a:rPr lang="ja-JP" altLang="en-US" sz="1100"/>
            <a:t>指定自動車教習所卒業者数（万人）</a:t>
          </a:r>
        </a:p>
      </cdr:txBody>
    </cdr:sp>
  </cdr:relSizeAnchor>
  <cdr:relSizeAnchor xmlns:cdr="http://schemas.openxmlformats.org/drawingml/2006/chartDrawing">
    <cdr:from>
      <cdr:x>0.24128</cdr:x>
      <cdr:y>0.62305</cdr:y>
    </cdr:from>
    <cdr:to>
      <cdr:x>0.73242</cdr:x>
      <cdr:y>0.68173</cdr:y>
    </cdr:to>
    <cdr:sp macro="" textlink="">
      <cdr:nvSpPr>
        <cdr:cNvPr id="4" name="テキスト ボックス 1"/>
        <cdr:cNvSpPr txBox="1"/>
      </cdr:nvSpPr>
      <cdr:spPr>
        <a:xfrm xmlns:a="http://schemas.openxmlformats.org/drawingml/2006/main">
          <a:off x="790575" y="3038475"/>
          <a:ext cx="1609274" cy="286188"/>
        </a:xfrm>
        <a:prstGeom xmlns:a="http://schemas.openxmlformats.org/drawingml/2006/main" prst="rect">
          <a:avLst/>
        </a:prstGeom>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100"/>
            <a:t>18</a:t>
          </a:r>
          <a:r>
            <a:rPr lang="ja-JP" altLang="en-US" sz="1100"/>
            <a:t>年前の出生数（万人）</a:t>
          </a:r>
        </a:p>
      </cdr:txBody>
    </cdr:sp>
  </cdr:relSizeAnchor>
  <cdr:relSizeAnchor xmlns:cdr="http://schemas.openxmlformats.org/drawingml/2006/chartDrawing">
    <cdr:from>
      <cdr:x>0.58721</cdr:x>
      <cdr:y>0.45508</cdr:y>
    </cdr:from>
    <cdr:to>
      <cdr:x>0.89826</cdr:x>
      <cdr:y>0.50586</cdr:y>
    </cdr:to>
    <cdr:cxnSp macro="">
      <cdr:nvCxnSpPr>
        <cdr:cNvPr id="6" name="直線矢印コネクタ 5"/>
        <cdr:cNvCxnSpPr/>
      </cdr:nvCxnSpPr>
      <cdr:spPr>
        <a:xfrm xmlns:a="http://schemas.openxmlformats.org/drawingml/2006/main">
          <a:off x="1924050" y="2219325"/>
          <a:ext cx="1019175" cy="247650"/>
        </a:xfrm>
        <a:prstGeom xmlns:a="http://schemas.openxmlformats.org/drawingml/2006/main" prst="straightConnector1">
          <a:avLst/>
        </a:prstGeom>
        <a:ln xmlns:a="http://schemas.openxmlformats.org/drawingml/2006/main" w="25400" cmpd="sng">
          <a:prstDash val="sysDash"/>
          <a:tailEnd type="triangle" w="lg" len="med"/>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0.04651</cdr:x>
      <cdr:y>0.8457</cdr:y>
    </cdr:from>
    <cdr:to>
      <cdr:x>0.96802</cdr:x>
      <cdr:y>0.97852</cdr:y>
    </cdr:to>
    <cdr:sp macro="" textlink="">
      <cdr:nvSpPr>
        <cdr:cNvPr id="11" name="テキスト ボックス 10"/>
        <cdr:cNvSpPr txBox="1"/>
      </cdr:nvSpPr>
      <cdr:spPr>
        <a:xfrm xmlns:a="http://schemas.openxmlformats.org/drawingml/2006/main">
          <a:off x="152400" y="4124325"/>
          <a:ext cx="3019425" cy="647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100"/>
            <a:t>出生数は年々落ち込み</a:t>
          </a:r>
          <a:r>
            <a:rPr lang="en-US" altLang="ja-JP" sz="1100"/>
            <a:t>18</a:t>
          </a:r>
          <a:r>
            <a:rPr lang="ja-JP" altLang="en-US" sz="1100"/>
            <a:t>歳人口の減少は避けれません。しっかり対応しないと、犠牲が教習所労働者に押し付けられてしまいます。</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4</Pages>
  <Words>2233</Words>
  <Characters>204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自交総連　基本政策集</vt:lpstr>
      <vt:lpstr>自交総連　基本政策集</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自交総連　基本政策集</dc:title>
  <dc:creator>kikuchi</dc:creator>
  <cp:lastModifiedBy>FJ-USER</cp:lastModifiedBy>
  <cp:revision>2</cp:revision>
  <cp:lastPrinted>2014-03-28T05:56:00Z</cp:lastPrinted>
  <dcterms:created xsi:type="dcterms:W3CDTF">2014-03-28T05:57:00Z</dcterms:created>
  <dcterms:modified xsi:type="dcterms:W3CDTF">2014-03-28T05:57:00Z</dcterms:modified>
</cp:coreProperties>
</file>